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5995" w14:textId="77777777" w:rsidR="00847CBC" w:rsidRDefault="00800244">
      <w:pPr>
        <w:spacing w:after="28" w:line="216" w:lineRule="auto"/>
        <w:ind w:left="6372" w:right="0"/>
        <w:jc w:val="right"/>
      </w:pPr>
      <w:r w:rsidRPr="00954AB3">
        <w:rPr>
          <w:bCs/>
          <w:noProof/>
          <w:sz w:val="36"/>
          <w:szCs w:val="36"/>
        </w:rPr>
        <w:drawing>
          <wp:anchor distT="0" distB="0" distL="114300" distR="114300" simplePos="0" relativeHeight="251659264" behindDoc="0" locked="0" layoutInCell="1" allowOverlap="1" wp14:anchorId="121B51A8" wp14:editId="3D186004">
            <wp:simplePos x="0" y="0"/>
            <wp:positionH relativeFrom="column">
              <wp:posOffset>4048125</wp:posOffset>
            </wp:positionH>
            <wp:positionV relativeFrom="paragraph">
              <wp:posOffset>-382905</wp:posOffset>
            </wp:positionV>
            <wp:extent cx="2203732" cy="382552"/>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W_GESAMTLOGO_CMYK_freigestell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3732" cy="382552"/>
                    </a:xfrm>
                    <a:prstGeom prst="rect">
                      <a:avLst/>
                    </a:prstGeom>
                  </pic:spPr>
                </pic:pic>
              </a:graphicData>
            </a:graphic>
            <wp14:sizeRelH relativeFrom="page">
              <wp14:pctWidth>0</wp14:pctWidth>
            </wp14:sizeRelH>
            <wp14:sizeRelV relativeFrom="page">
              <wp14:pctHeight>0</wp14:pctHeight>
            </wp14:sizeRelV>
          </wp:anchor>
        </w:drawing>
      </w:r>
    </w:p>
    <w:p w14:paraId="368C8F7B" w14:textId="77777777" w:rsidR="00847CBC" w:rsidRDefault="00847CBC">
      <w:pPr>
        <w:spacing w:line="259" w:lineRule="auto"/>
        <w:ind w:left="4670" w:right="0"/>
        <w:jc w:val="center"/>
      </w:pPr>
    </w:p>
    <w:p w14:paraId="4969402B" w14:textId="77777777" w:rsidR="00847CBC" w:rsidRDefault="00847CBC">
      <w:pPr>
        <w:spacing w:after="93" w:line="259" w:lineRule="auto"/>
        <w:ind w:left="4670" w:right="0"/>
        <w:jc w:val="center"/>
      </w:pPr>
    </w:p>
    <w:p w14:paraId="65CF8D55" w14:textId="77777777" w:rsidR="00847CBC" w:rsidRDefault="00C018D2">
      <w:pPr>
        <w:spacing w:line="259" w:lineRule="auto"/>
        <w:ind w:right="0"/>
        <w:rPr>
          <w:sz w:val="36"/>
        </w:rPr>
      </w:pPr>
      <w:r>
        <w:rPr>
          <w:sz w:val="36"/>
        </w:rPr>
        <w:t>Vorlage</w:t>
      </w:r>
    </w:p>
    <w:p w14:paraId="666DDC4E" w14:textId="77777777" w:rsidR="001F173E" w:rsidRDefault="001F173E">
      <w:pPr>
        <w:spacing w:line="259" w:lineRule="auto"/>
        <w:ind w:right="0"/>
      </w:pPr>
    </w:p>
    <w:p w14:paraId="1FA981CB" w14:textId="77777777" w:rsidR="00847CBC" w:rsidRPr="00800244" w:rsidRDefault="00C018D2" w:rsidP="00800244">
      <w:pPr>
        <w:rPr>
          <w:u w:val="single"/>
        </w:rPr>
      </w:pPr>
      <w:r>
        <w:t xml:space="preserve">für die Sitzung des </w:t>
      </w:r>
      <w:r w:rsidR="00316F97">
        <w:t>S</w:t>
      </w:r>
      <w:r>
        <w:t xml:space="preserve">enates der </w:t>
      </w:r>
      <w:r w:rsidR="00800244">
        <w:t>HTW Dresden</w:t>
      </w:r>
      <w:r>
        <w:rPr>
          <w:b w:val="0"/>
        </w:rPr>
        <w:t xml:space="preserve"> </w:t>
      </w:r>
      <w:r w:rsidR="00800244">
        <w:rPr>
          <w:b w:val="0"/>
        </w:rPr>
        <w:br/>
      </w:r>
      <w:r w:rsidR="009D406C">
        <w:t>am</w:t>
      </w:r>
      <w:r w:rsidR="00BD1A03">
        <w:t xml:space="preserve"> </w:t>
      </w:r>
      <w:r w:rsidR="009A2E60">
        <w:rPr>
          <w:u w:val="single"/>
        </w:rPr>
        <w:t>Datum</w:t>
      </w:r>
    </w:p>
    <w:p w14:paraId="44E4F9F9" w14:textId="77777777" w:rsidR="00847CBC" w:rsidRDefault="00847CBC">
      <w:pPr>
        <w:spacing w:line="259" w:lineRule="auto"/>
        <w:ind w:right="0"/>
      </w:pPr>
    </w:p>
    <w:tbl>
      <w:tblPr>
        <w:tblStyle w:val="TableGrid"/>
        <w:tblW w:w="9211" w:type="dxa"/>
        <w:tblInd w:w="-70" w:type="dxa"/>
        <w:tblCellMar>
          <w:top w:w="11" w:type="dxa"/>
          <w:left w:w="70" w:type="dxa"/>
          <w:right w:w="115" w:type="dxa"/>
        </w:tblCellMar>
        <w:tblLook w:val="04A0" w:firstRow="1" w:lastRow="0" w:firstColumn="1" w:lastColumn="0" w:noHBand="0" w:noVBand="1"/>
      </w:tblPr>
      <w:tblGrid>
        <w:gridCol w:w="4460"/>
        <w:gridCol w:w="4751"/>
      </w:tblGrid>
      <w:tr w:rsidR="00847CBC" w14:paraId="3FBC4AA1"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1F56AC43" w14:textId="77777777" w:rsidR="00847CBC" w:rsidRDefault="001F173E" w:rsidP="001F173E">
            <w:pPr>
              <w:spacing w:line="259" w:lineRule="auto"/>
              <w:ind w:right="0"/>
            </w:pPr>
            <w:r>
              <w:t>1. Gegenstand der Vorlage</w:t>
            </w:r>
          </w:p>
        </w:tc>
        <w:tc>
          <w:tcPr>
            <w:tcW w:w="4751" w:type="dxa"/>
            <w:tcBorders>
              <w:top w:val="single" w:sz="4" w:space="0" w:color="000000"/>
              <w:left w:val="single" w:sz="4" w:space="0" w:color="000000"/>
              <w:bottom w:val="single" w:sz="4" w:space="0" w:color="000000"/>
              <w:right w:val="single" w:sz="4" w:space="0" w:color="000000"/>
            </w:tcBorders>
            <w:vAlign w:val="center"/>
          </w:tcPr>
          <w:p w14:paraId="5B1B41E8" w14:textId="75FF460D" w:rsidR="00847CBC" w:rsidRPr="000619D4" w:rsidRDefault="000619D4" w:rsidP="001F173E">
            <w:pPr>
              <w:spacing w:line="259" w:lineRule="auto"/>
              <w:ind w:right="0"/>
              <w:rPr>
                <w:b w:val="0"/>
                <w:bCs/>
                <w:szCs w:val="24"/>
              </w:rPr>
            </w:pPr>
            <w:r w:rsidRPr="000619D4">
              <w:rPr>
                <w:rStyle w:val="author-a-z68zrz74zaz82ziz80zz82zz90zlz68zoqz82zz90zz72z"/>
                <w:b w:val="0"/>
                <w:bCs/>
              </w:rPr>
              <w:t>Änderung der Geschätfsordnung Der Senatskommission Lehre und Studium</w:t>
            </w:r>
          </w:p>
        </w:tc>
      </w:tr>
      <w:tr w:rsidR="004159D1" w14:paraId="7C4C752D"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587EB2A" w14:textId="77777777" w:rsidR="004159D1" w:rsidRDefault="004159D1" w:rsidP="001F173E">
            <w:pPr>
              <w:spacing w:line="259" w:lineRule="auto"/>
              <w:ind w:right="0"/>
            </w:pPr>
            <w:r>
              <w:t>2. Zuständigkeit des Senats</w:t>
            </w:r>
            <w:r w:rsidR="001F173E">
              <w:t xml:space="preserve"> gemäß</w:t>
            </w:r>
          </w:p>
        </w:tc>
        <w:tc>
          <w:tcPr>
            <w:tcW w:w="4751" w:type="dxa"/>
            <w:tcBorders>
              <w:top w:val="single" w:sz="4" w:space="0" w:color="000000"/>
              <w:left w:val="single" w:sz="4" w:space="0" w:color="000000"/>
              <w:bottom w:val="single" w:sz="4" w:space="0" w:color="000000"/>
              <w:right w:val="single" w:sz="4" w:space="0" w:color="000000"/>
            </w:tcBorders>
            <w:vAlign w:val="center"/>
          </w:tcPr>
          <w:p w14:paraId="3E577AE1" w14:textId="77777777"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81 Abs. 1 Nr. 1 SächsHSFG</w:t>
            </w:r>
          </w:p>
          <w:p w14:paraId="3D11CC93" w14:textId="474FE148"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(die Beschlussfassung über Ordnungen der Hochschule nach § 13 Abs. 3,)</w:t>
            </w:r>
          </w:p>
          <w:p w14:paraId="6EE1FE23" w14:textId="77777777"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w:t>
            </w:r>
          </w:p>
          <w:p w14:paraId="6EDF83A4" w14:textId="7FEA79C6"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81 Abs. 1 Nr. 9 SächsHSFG</w:t>
            </w:r>
          </w:p>
          <w:p w14:paraId="0FCA1F65" w14:textId="222557B9"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(Entscheidungen von grundsätzlicher Bedeutung in Angelegenheiten der Lehre, Forschung oder Kunst, soweit diese nicht nur eine Fakultät betreffen)</w:t>
            </w:r>
          </w:p>
          <w:p w14:paraId="3A557A95" w14:textId="77777777" w:rsidR="004159D1" w:rsidRPr="005F6675" w:rsidRDefault="004159D1" w:rsidP="001F173E">
            <w:pPr>
              <w:spacing w:line="259" w:lineRule="auto"/>
              <w:ind w:right="0"/>
              <w:rPr>
                <w:b w:val="0"/>
              </w:rPr>
            </w:pPr>
          </w:p>
        </w:tc>
      </w:tr>
      <w:tr w:rsidR="004159D1" w14:paraId="46261DFD"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1C383164" w14:textId="77777777" w:rsidR="004159D1" w:rsidRDefault="001F173E" w:rsidP="001F173E">
            <w:pPr>
              <w:spacing w:line="259" w:lineRule="auto"/>
              <w:ind w:right="0"/>
            </w:pPr>
            <w:r>
              <w:t>3. Einreicher/in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32CB8E7D" w14:textId="62CBE211" w:rsidR="004159D1" w:rsidRPr="005F6675" w:rsidRDefault="005F6675" w:rsidP="005F6675">
            <w:pPr>
              <w:spacing w:before="100" w:beforeAutospacing="1" w:after="100" w:afterAutospacing="1" w:line="240" w:lineRule="auto"/>
              <w:ind w:right="0"/>
              <w:rPr>
                <w:rFonts w:eastAsia="Times New Roman"/>
                <w:b w:val="0"/>
                <w:color w:val="auto"/>
                <w:szCs w:val="24"/>
              </w:rPr>
            </w:pPr>
            <w:r w:rsidRPr="005F6675">
              <w:rPr>
                <w:rFonts w:eastAsia="Times New Roman"/>
                <w:b w:val="0"/>
                <w:color w:val="auto"/>
                <w:szCs w:val="24"/>
              </w:rPr>
              <w:t>Studentische Vertretung des Senates</w:t>
            </w:r>
            <w:r w:rsidRPr="005F6675">
              <w:rPr>
                <w:rFonts w:eastAsia="Times New Roman"/>
                <w:b w:val="0"/>
                <w:color w:val="auto"/>
                <w:szCs w:val="24"/>
              </w:rPr>
              <w:br/>
              <w:t>StuRa HTW Dresden</w:t>
            </w:r>
          </w:p>
        </w:tc>
      </w:tr>
      <w:tr w:rsidR="004159D1" w14:paraId="64B29FF5"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F593ED0" w14:textId="77777777" w:rsidR="004159D1" w:rsidRDefault="001F173E" w:rsidP="001F173E">
            <w:pPr>
              <w:spacing w:line="259" w:lineRule="auto"/>
              <w:ind w:right="0"/>
            </w:pPr>
            <w:r>
              <w:t>4. Berichterstatter/in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5DCB8B7A" w14:textId="384F7FFB" w:rsidR="004159D1" w:rsidRPr="001F173E" w:rsidRDefault="005F6675" w:rsidP="001F173E">
            <w:pPr>
              <w:spacing w:line="259" w:lineRule="auto"/>
              <w:ind w:right="0"/>
              <w:rPr>
                <w:b w:val="0"/>
              </w:rPr>
            </w:pPr>
            <w:r>
              <w:rPr>
                <w:b w:val="0"/>
              </w:rPr>
              <w:t>Tino Köhler</w:t>
            </w:r>
          </w:p>
        </w:tc>
      </w:tr>
      <w:tr w:rsidR="004159D1" w14:paraId="67986628"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3AF75A3" w14:textId="77777777" w:rsidR="004159D1" w:rsidRPr="00840A11" w:rsidRDefault="001F173E" w:rsidP="00840A11">
            <w:pPr>
              <w:spacing w:before="100" w:beforeAutospacing="1" w:after="100" w:afterAutospacing="1" w:line="240" w:lineRule="auto"/>
              <w:ind w:right="0"/>
              <w:rPr>
                <w:rFonts w:eastAsia="Times New Roman"/>
                <w:b w:val="0"/>
                <w:color w:val="auto"/>
                <w:szCs w:val="24"/>
              </w:rPr>
            </w:pPr>
            <w:r w:rsidRPr="00840A11">
              <w:t>5. Beschlussvorschlag</w:t>
            </w:r>
          </w:p>
        </w:tc>
        <w:tc>
          <w:tcPr>
            <w:tcW w:w="4751" w:type="dxa"/>
            <w:tcBorders>
              <w:top w:val="single" w:sz="4" w:space="0" w:color="000000"/>
              <w:left w:val="single" w:sz="4" w:space="0" w:color="000000"/>
              <w:bottom w:val="single" w:sz="4" w:space="0" w:color="000000"/>
              <w:right w:val="single" w:sz="4" w:space="0" w:color="000000"/>
            </w:tcBorders>
            <w:vAlign w:val="center"/>
          </w:tcPr>
          <w:p w14:paraId="67CDCCEA" w14:textId="77777777" w:rsidR="000619D4" w:rsidRPr="000619D4" w:rsidRDefault="000619D4" w:rsidP="000619D4">
            <w:pPr>
              <w:spacing w:line="240" w:lineRule="auto"/>
              <w:ind w:right="0"/>
              <w:rPr>
                <w:rFonts w:eastAsia="Times New Roman"/>
                <w:b w:val="0"/>
                <w:color w:val="auto"/>
                <w:szCs w:val="24"/>
              </w:rPr>
            </w:pPr>
            <w:r w:rsidRPr="000619D4">
              <w:rPr>
                <w:rFonts w:eastAsia="Times New Roman"/>
                <w:b w:val="0"/>
                <w:color w:val="auto"/>
                <w:szCs w:val="24"/>
              </w:rPr>
              <w:t>Änderung §4 Abs.1 GO Sk LuSt</w:t>
            </w:r>
          </w:p>
          <w:p w14:paraId="5D3B1C20" w14:textId="77777777" w:rsidR="000619D4" w:rsidRPr="000619D4" w:rsidRDefault="000619D4" w:rsidP="000619D4">
            <w:pPr>
              <w:spacing w:line="240" w:lineRule="auto"/>
              <w:ind w:right="0"/>
              <w:rPr>
                <w:rFonts w:eastAsia="Times New Roman"/>
                <w:b w:val="0"/>
                <w:color w:val="auto"/>
                <w:szCs w:val="24"/>
              </w:rPr>
            </w:pPr>
            <w:r w:rsidRPr="000619D4">
              <w:rPr>
                <w:rFonts w:eastAsia="Times New Roman"/>
                <w:b w:val="0"/>
                <w:color w:val="auto"/>
                <w:szCs w:val="24"/>
              </w:rPr>
              <w:t>Die Kommission besteht aus acht Mitgliedern, dazu zählen vier Vertreterinnen und</w:t>
            </w:r>
          </w:p>
          <w:p w14:paraId="3FB2DFC7" w14:textId="77777777" w:rsidR="000619D4" w:rsidRPr="000619D4" w:rsidRDefault="000619D4" w:rsidP="000619D4">
            <w:pPr>
              <w:spacing w:line="240" w:lineRule="auto"/>
              <w:ind w:right="0"/>
              <w:rPr>
                <w:rFonts w:eastAsia="Times New Roman"/>
                <w:b w:val="0"/>
                <w:color w:val="auto"/>
                <w:szCs w:val="24"/>
              </w:rPr>
            </w:pPr>
            <w:r w:rsidRPr="000619D4">
              <w:rPr>
                <w:rFonts w:eastAsia="Times New Roman"/>
                <w:b w:val="0"/>
                <w:color w:val="auto"/>
                <w:szCs w:val="24"/>
              </w:rPr>
              <w:t>Vertreter des Lehrpersonals und vier studentische Vertreterinnen und Vertreter. </w:t>
            </w:r>
          </w:p>
          <w:p w14:paraId="4C3F9B33" w14:textId="77777777" w:rsidR="000619D4" w:rsidRPr="000619D4" w:rsidRDefault="000619D4" w:rsidP="000619D4">
            <w:pPr>
              <w:spacing w:line="240" w:lineRule="auto"/>
              <w:ind w:right="0"/>
              <w:rPr>
                <w:rFonts w:eastAsia="Times New Roman"/>
                <w:b w:val="0"/>
                <w:color w:val="auto"/>
                <w:szCs w:val="24"/>
              </w:rPr>
            </w:pPr>
          </w:p>
          <w:p w14:paraId="3F31DF6D" w14:textId="77777777" w:rsidR="000619D4" w:rsidRPr="000619D4" w:rsidRDefault="000619D4" w:rsidP="000619D4">
            <w:pPr>
              <w:spacing w:line="240" w:lineRule="auto"/>
              <w:ind w:right="0"/>
              <w:rPr>
                <w:rFonts w:eastAsia="Times New Roman"/>
                <w:b w:val="0"/>
                <w:color w:val="auto"/>
                <w:szCs w:val="24"/>
              </w:rPr>
            </w:pPr>
            <w:r w:rsidRPr="000619D4">
              <w:rPr>
                <w:rFonts w:eastAsia="Times New Roman"/>
                <w:b w:val="0"/>
                <w:color w:val="auto"/>
                <w:szCs w:val="24"/>
              </w:rPr>
              <w:t>Änderung §4 Abs. 5 GO Sk LuSt</w:t>
            </w:r>
          </w:p>
          <w:p w14:paraId="775521A6" w14:textId="77777777" w:rsidR="000619D4" w:rsidRPr="000619D4" w:rsidRDefault="000619D4" w:rsidP="000619D4">
            <w:pPr>
              <w:spacing w:line="240" w:lineRule="auto"/>
              <w:ind w:right="0"/>
              <w:rPr>
                <w:rFonts w:eastAsia="Times New Roman"/>
                <w:b w:val="0"/>
                <w:color w:val="auto"/>
                <w:szCs w:val="24"/>
              </w:rPr>
            </w:pPr>
            <w:r w:rsidRPr="000619D4">
              <w:rPr>
                <w:rFonts w:eastAsia="Times New Roman"/>
                <w:b w:val="0"/>
                <w:color w:val="auto"/>
                <w:szCs w:val="24"/>
              </w:rPr>
              <w:t>Die Referentin oder der Referent Rechtsangelegenheiten, die Dezernentin oder der</w:t>
            </w:r>
          </w:p>
          <w:p w14:paraId="17F8E155" w14:textId="77777777" w:rsidR="000619D4" w:rsidRPr="000619D4" w:rsidRDefault="000619D4" w:rsidP="000619D4">
            <w:pPr>
              <w:spacing w:line="240" w:lineRule="auto"/>
              <w:ind w:right="0"/>
              <w:rPr>
                <w:rFonts w:eastAsia="Times New Roman"/>
                <w:b w:val="0"/>
                <w:color w:val="auto"/>
                <w:szCs w:val="24"/>
              </w:rPr>
            </w:pPr>
            <w:r w:rsidRPr="000619D4">
              <w:rPr>
                <w:rFonts w:eastAsia="Times New Roman"/>
                <w:b w:val="0"/>
                <w:color w:val="auto"/>
                <w:szCs w:val="24"/>
              </w:rPr>
              <w:t>Dezernent Studienangelegenheiten, die Referentin oder der Referent strategische</w:t>
            </w:r>
          </w:p>
          <w:p w14:paraId="41E92F74" w14:textId="77777777" w:rsidR="000619D4" w:rsidRPr="000619D4" w:rsidRDefault="000619D4" w:rsidP="000619D4">
            <w:pPr>
              <w:spacing w:line="240" w:lineRule="auto"/>
              <w:ind w:right="0"/>
              <w:rPr>
                <w:rFonts w:eastAsia="Times New Roman"/>
                <w:b w:val="0"/>
                <w:color w:val="auto"/>
                <w:szCs w:val="24"/>
              </w:rPr>
            </w:pPr>
            <w:r w:rsidRPr="000619D4">
              <w:rPr>
                <w:rFonts w:eastAsia="Times New Roman"/>
                <w:b w:val="0"/>
                <w:color w:val="auto"/>
                <w:szCs w:val="24"/>
              </w:rPr>
              <w:t>Entwicklung Studium, die Koordinatorin oder der Koordinator Team Lehre  und die Prorektorin oder der Prorektor für Lehre und Studium sollen der</w:t>
            </w:r>
          </w:p>
          <w:p w14:paraId="6D40BCD0" w14:textId="5B698152" w:rsidR="004159D1" w:rsidRPr="007E6D26" w:rsidRDefault="000619D4" w:rsidP="000619D4">
            <w:pPr>
              <w:spacing w:line="240" w:lineRule="auto"/>
              <w:ind w:right="0"/>
              <w:rPr>
                <w:rFonts w:eastAsia="Times New Roman"/>
                <w:b w:val="0"/>
                <w:color w:val="auto"/>
                <w:szCs w:val="24"/>
              </w:rPr>
            </w:pPr>
            <w:r w:rsidRPr="000619D4">
              <w:rPr>
                <w:rFonts w:eastAsia="Times New Roman"/>
                <w:b w:val="0"/>
                <w:color w:val="auto"/>
                <w:szCs w:val="24"/>
              </w:rPr>
              <w:t>Kommission in beratender Funktion ohne Stimmrecht angehören.</w:t>
            </w:r>
          </w:p>
        </w:tc>
      </w:tr>
      <w:tr w:rsidR="004159D1" w14:paraId="593712C7"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5C93EA44" w14:textId="77777777" w:rsidR="004159D1" w:rsidRDefault="004159D1" w:rsidP="001F173E">
            <w:pPr>
              <w:spacing w:line="259" w:lineRule="auto"/>
              <w:ind w:right="0"/>
            </w:pPr>
            <w:r>
              <w:lastRenderedPageBreak/>
              <w:t xml:space="preserve">6. </w:t>
            </w:r>
            <w:r w:rsidR="001F173E">
              <w:t>Begründung</w:t>
            </w:r>
          </w:p>
        </w:tc>
        <w:tc>
          <w:tcPr>
            <w:tcW w:w="4751" w:type="dxa"/>
            <w:tcBorders>
              <w:top w:val="single" w:sz="4" w:space="0" w:color="000000"/>
              <w:left w:val="single" w:sz="4" w:space="0" w:color="000000"/>
              <w:bottom w:val="single" w:sz="4" w:space="0" w:color="000000"/>
              <w:right w:val="single" w:sz="4" w:space="0" w:color="000000"/>
            </w:tcBorders>
            <w:vAlign w:val="center"/>
          </w:tcPr>
          <w:p w14:paraId="1B8F7017" w14:textId="77777777" w:rsidR="000619D4" w:rsidRPr="000619D4" w:rsidRDefault="000619D4" w:rsidP="000619D4">
            <w:pPr>
              <w:spacing w:line="240" w:lineRule="auto"/>
              <w:ind w:right="0"/>
              <w:rPr>
                <w:rFonts w:eastAsia="Times New Roman"/>
                <w:b w:val="0"/>
                <w:color w:val="auto"/>
                <w:szCs w:val="24"/>
              </w:rPr>
            </w:pPr>
            <w:r w:rsidRPr="000619D4">
              <w:rPr>
                <w:rFonts w:eastAsia="Times New Roman"/>
                <w:b w:val="0"/>
                <w:color w:val="auto"/>
                <w:szCs w:val="24"/>
              </w:rPr>
              <w:t>Das wichtigste Vorbereitungsgremium für den Senat bei Anträgen zur Lehre besteht aktuell aus acht Personen und ist paritätisch besetzt. Von der vier möglichen Sitzen für die Lehrenden sind aber nur drei wählbar. Ein Sitz wird pro forma der Prorektorin vorbehalten, die darüberhinaus den Vorsitz über das Gremium hat. </w:t>
            </w:r>
          </w:p>
          <w:p w14:paraId="68CBE20B" w14:textId="77777777" w:rsidR="000619D4" w:rsidRPr="000619D4" w:rsidRDefault="000619D4" w:rsidP="000619D4">
            <w:pPr>
              <w:spacing w:line="240" w:lineRule="auto"/>
              <w:ind w:right="0"/>
              <w:rPr>
                <w:rFonts w:eastAsia="Times New Roman"/>
                <w:b w:val="0"/>
                <w:color w:val="auto"/>
                <w:szCs w:val="24"/>
              </w:rPr>
            </w:pPr>
            <w:r w:rsidRPr="000619D4">
              <w:rPr>
                <w:rFonts w:eastAsia="Times New Roman"/>
                <w:b w:val="0"/>
                <w:color w:val="auto"/>
                <w:szCs w:val="24"/>
              </w:rPr>
              <w:t>Das Gremium ist bewusst paritätisch besetzt und das neutral agierende Prorektorat Lehre und Studium in Form ihrer Vorsitzenden wird dennoch den Lehrenden zugeordnet, was darauf schließen lässt, dass es eben doch nicht so neutral agiert wie es sollte. </w:t>
            </w:r>
          </w:p>
          <w:p w14:paraId="70ABA8F8" w14:textId="77777777" w:rsidR="000619D4" w:rsidRPr="000619D4" w:rsidRDefault="000619D4" w:rsidP="000619D4">
            <w:pPr>
              <w:spacing w:line="240" w:lineRule="auto"/>
              <w:ind w:right="0"/>
              <w:rPr>
                <w:rFonts w:eastAsia="Times New Roman"/>
                <w:b w:val="0"/>
                <w:color w:val="auto"/>
                <w:szCs w:val="24"/>
              </w:rPr>
            </w:pPr>
            <w:r w:rsidRPr="000619D4">
              <w:rPr>
                <w:rFonts w:eastAsia="Times New Roman"/>
                <w:b w:val="0"/>
                <w:color w:val="auto"/>
                <w:szCs w:val="24"/>
              </w:rPr>
              <w:t>Wir schlagen daher den selben Modus wie im Senat vor, wo die Rektorin auch nicht Teil der Mitgliedergruppe der Lehrenden ist und Stimmrecht genießt, sondern per Gesetz lediglich den Vorsitz inne hat. </w:t>
            </w:r>
          </w:p>
          <w:p w14:paraId="047E1E4B" w14:textId="77777777" w:rsidR="000619D4" w:rsidRPr="000619D4" w:rsidRDefault="000619D4" w:rsidP="000619D4">
            <w:pPr>
              <w:spacing w:line="240" w:lineRule="auto"/>
              <w:ind w:right="0"/>
              <w:rPr>
                <w:rFonts w:eastAsia="Times New Roman"/>
                <w:b w:val="0"/>
                <w:color w:val="auto"/>
                <w:szCs w:val="24"/>
              </w:rPr>
            </w:pPr>
            <w:r w:rsidRPr="000619D4">
              <w:rPr>
                <w:rFonts w:eastAsia="Times New Roman"/>
                <w:b w:val="0"/>
                <w:color w:val="auto"/>
                <w:szCs w:val="24"/>
              </w:rPr>
              <w:t>Das Prorektorat Lehre und Studium soll weiterhin dem Gremium vorsitzen und das neutral und somit ohne Stimmrecht.</w:t>
            </w:r>
          </w:p>
          <w:p w14:paraId="318F1576" w14:textId="6F5DF83D" w:rsidR="00197DB0" w:rsidRPr="000619D4" w:rsidRDefault="00197DB0" w:rsidP="00840A11">
            <w:pPr>
              <w:spacing w:line="259" w:lineRule="auto"/>
              <w:ind w:right="0"/>
              <w:rPr>
                <w:b w:val="0"/>
              </w:rPr>
            </w:pPr>
          </w:p>
        </w:tc>
      </w:tr>
      <w:tr w:rsidR="004159D1" w14:paraId="17CD9617"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0D83E00" w14:textId="77777777" w:rsidR="004159D1" w:rsidRDefault="001F173E" w:rsidP="001F173E">
            <w:pPr>
              <w:spacing w:line="259" w:lineRule="auto"/>
              <w:ind w:right="0"/>
            </w:pPr>
            <w:r>
              <w:t>7. Anlagen</w:t>
            </w:r>
          </w:p>
        </w:tc>
        <w:tc>
          <w:tcPr>
            <w:tcW w:w="4751" w:type="dxa"/>
            <w:tcBorders>
              <w:top w:val="single" w:sz="4" w:space="0" w:color="000000"/>
              <w:left w:val="single" w:sz="4" w:space="0" w:color="000000"/>
              <w:bottom w:val="single" w:sz="4" w:space="0" w:color="000000"/>
              <w:right w:val="single" w:sz="4" w:space="0" w:color="000000"/>
            </w:tcBorders>
            <w:vAlign w:val="center"/>
          </w:tcPr>
          <w:p w14:paraId="72CF5A71" w14:textId="353ED69F" w:rsidR="005F6675" w:rsidRPr="001F173E" w:rsidRDefault="005F6675" w:rsidP="001F173E">
            <w:pPr>
              <w:spacing w:line="259" w:lineRule="auto"/>
              <w:ind w:right="0"/>
              <w:rPr>
                <w:b w:val="0"/>
              </w:rPr>
            </w:pPr>
          </w:p>
        </w:tc>
      </w:tr>
      <w:tr w:rsidR="004159D1" w14:paraId="56B16230"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4503BFB4" w14:textId="77777777" w:rsidR="004159D1" w:rsidRDefault="001F173E" w:rsidP="001F173E">
            <w:pPr>
              <w:spacing w:line="259" w:lineRule="auto"/>
              <w:ind w:right="0"/>
            </w:pPr>
            <w:r>
              <w:t>8. Abstimmungsergebnis</w:t>
            </w:r>
          </w:p>
        </w:tc>
        <w:tc>
          <w:tcPr>
            <w:tcW w:w="4751" w:type="dxa"/>
            <w:tcBorders>
              <w:top w:val="single" w:sz="4" w:space="0" w:color="000000"/>
              <w:left w:val="single" w:sz="4" w:space="0" w:color="000000"/>
              <w:bottom w:val="single" w:sz="4" w:space="0" w:color="000000"/>
              <w:right w:val="single" w:sz="4" w:space="0" w:color="000000"/>
            </w:tcBorders>
            <w:vAlign w:val="center"/>
          </w:tcPr>
          <w:p w14:paraId="3BDE43F1" w14:textId="77777777" w:rsidR="00F908C7" w:rsidRDefault="00F908C7" w:rsidP="00F908C7">
            <w:pPr>
              <w:spacing w:line="259" w:lineRule="auto"/>
              <w:ind w:right="0"/>
              <w:rPr>
                <w:b w:val="0"/>
              </w:rPr>
            </w:pPr>
            <w:r>
              <w:rPr>
                <w:b w:val="0"/>
              </w:rPr>
              <w:t>Ja</w:t>
            </w:r>
          </w:p>
          <w:p w14:paraId="58E14F70" w14:textId="77777777" w:rsidR="004159D1" w:rsidRPr="001F173E" w:rsidRDefault="00F908C7" w:rsidP="00F908C7">
            <w:pPr>
              <w:spacing w:line="259" w:lineRule="auto"/>
              <w:ind w:right="0"/>
              <w:rPr>
                <w:b w:val="0"/>
              </w:rPr>
            </w:pPr>
            <w:r>
              <w:rPr>
                <w:b w:val="0"/>
              </w:rPr>
              <w:t>Nein</w:t>
            </w:r>
          </w:p>
        </w:tc>
      </w:tr>
    </w:tbl>
    <w:p w14:paraId="6E10B7DB" w14:textId="77777777" w:rsidR="0062187D" w:rsidRPr="0084405C" w:rsidRDefault="0062187D" w:rsidP="008E2DBC">
      <w:pPr>
        <w:spacing w:after="160" w:line="259" w:lineRule="auto"/>
        <w:ind w:right="0"/>
        <w:rPr>
          <w:sz w:val="20"/>
          <w:szCs w:val="20"/>
          <w:u w:val="single"/>
        </w:rPr>
      </w:pPr>
    </w:p>
    <w:p w14:paraId="2058C0FE" w14:textId="77777777" w:rsidR="005F6675" w:rsidRPr="005F6675" w:rsidRDefault="005F6675" w:rsidP="008E2DBC">
      <w:pPr>
        <w:spacing w:after="160" w:line="259" w:lineRule="auto"/>
        <w:ind w:right="0"/>
        <w:rPr>
          <w:bCs/>
          <w:szCs w:val="24"/>
        </w:rPr>
      </w:pPr>
    </w:p>
    <w:sectPr w:rsidR="005F6675" w:rsidRPr="005F6675" w:rsidSect="00026122">
      <w:pgSz w:w="11904" w:h="16840"/>
      <w:pgMar w:top="1078" w:right="2347"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E35BE"/>
    <w:multiLevelType w:val="multilevel"/>
    <w:tmpl w:val="EEE0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27C99"/>
    <w:multiLevelType w:val="multilevel"/>
    <w:tmpl w:val="BD6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F8"/>
    <w:rsid w:val="00026122"/>
    <w:rsid w:val="00035AB0"/>
    <w:rsid w:val="00040A8C"/>
    <w:rsid w:val="0005023E"/>
    <w:rsid w:val="000619D4"/>
    <w:rsid w:val="00091218"/>
    <w:rsid w:val="000A5137"/>
    <w:rsid w:val="00106550"/>
    <w:rsid w:val="00133DF2"/>
    <w:rsid w:val="00174E35"/>
    <w:rsid w:val="0018098E"/>
    <w:rsid w:val="00194A38"/>
    <w:rsid w:val="00197DB0"/>
    <w:rsid w:val="001A1631"/>
    <w:rsid w:val="001A724A"/>
    <w:rsid w:val="001D1B97"/>
    <w:rsid w:val="001D7B34"/>
    <w:rsid w:val="001F173E"/>
    <w:rsid w:val="00240B38"/>
    <w:rsid w:val="002774F8"/>
    <w:rsid w:val="002921D8"/>
    <w:rsid w:val="002934CD"/>
    <w:rsid w:val="002959AB"/>
    <w:rsid w:val="002D1E3F"/>
    <w:rsid w:val="002D3977"/>
    <w:rsid w:val="002E3ECC"/>
    <w:rsid w:val="00304386"/>
    <w:rsid w:val="00316F97"/>
    <w:rsid w:val="00337AF1"/>
    <w:rsid w:val="0035194F"/>
    <w:rsid w:val="0039356E"/>
    <w:rsid w:val="003B4F69"/>
    <w:rsid w:val="003B7810"/>
    <w:rsid w:val="003D04DC"/>
    <w:rsid w:val="003E16AE"/>
    <w:rsid w:val="003F013E"/>
    <w:rsid w:val="004159D1"/>
    <w:rsid w:val="00425A11"/>
    <w:rsid w:val="004472B6"/>
    <w:rsid w:val="00463C05"/>
    <w:rsid w:val="004A2476"/>
    <w:rsid w:val="004B197F"/>
    <w:rsid w:val="004B49E4"/>
    <w:rsid w:val="004C43CA"/>
    <w:rsid w:val="004D1103"/>
    <w:rsid w:val="005967E3"/>
    <w:rsid w:val="005A6BE0"/>
    <w:rsid w:val="005B2D52"/>
    <w:rsid w:val="005B3B10"/>
    <w:rsid w:val="005B4CCE"/>
    <w:rsid w:val="005C2765"/>
    <w:rsid w:val="005E227F"/>
    <w:rsid w:val="005F6675"/>
    <w:rsid w:val="00607FA2"/>
    <w:rsid w:val="0062187D"/>
    <w:rsid w:val="00633466"/>
    <w:rsid w:val="006377E0"/>
    <w:rsid w:val="00654DA2"/>
    <w:rsid w:val="0068551F"/>
    <w:rsid w:val="00694773"/>
    <w:rsid w:val="006C1D13"/>
    <w:rsid w:val="006F077F"/>
    <w:rsid w:val="00701247"/>
    <w:rsid w:val="0070314D"/>
    <w:rsid w:val="00743929"/>
    <w:rsid w:val="007735A6"/>
    <w:rsid w:val="007A09ED"/>
    <w:rsid w:val="007A4C3B"/>
    <w:rsid w:val="007E6D26"/>
    <w:rsid w:val="00800244"/>
    <w:rsid w:val="00803486"/>
    <w:rsid w:val="00840A11"/>
    <w:rsid w:val="0084405C"/>
    <w:rsid w:val="00847CBC"/>
    <w:rsid w:val="00886836"/>
    <w:rsid w:val="00890196"/>
    <w:rsid w:val="008A13A0"/>
    <w:rsid w:val="008E149F"/>
    <w:rsid w:val="008E2DBC"/>
    <w:rsid w:val="008E43CA"/>
    <w:rsid w:val="008E6B93"/>
    <w:rsid w:val="00901AFD"/>
    <w:rsid w:val="009043B6"/>
    <w:rsid w:val="0091684D"/>
    <w:rsid w:val="00932139"/>
    <w:rsid w:val="00936C70"/>
    <w:rsid w:val="009403DE"/>
    <w:rsid w:val="00944D41"/>
    <w:rsid w:val="00945A5C"/>
    <w:rsid w:val="00951DED"/>
    <w:rsid w:val="009546E4"/>
    <w:rsid w:val="00986575"/>
    <w:rsid w:val="009A2E60"/>
    <w:rsid w:val="009B173C"/>
    <w:rsid w:val="009B1F8A"/>
    <w:rsid w:val="009D406C"/>
    <w:rsid w:val="00A00956"/>
    <w:rsid w:val="00A22B46"/>
    <w:rsid w:val="00A36F20"/>
    <w:rsid w:val="00A57629"/>
    <w:rsid w:val="00A72D71"/>
    <w:rsid w:val="00A84097"/>
    <w:rsid w:val="00A91050"/>
    <w:rsid w:val="00A97D5A"/>
    <w:rsid w:val="00AB38AD"/>
    <w:rsid w:val="00AC5D8B"/>
    <w:rsid w:val="00B44961"/>
    <w:rsid w:val="00B541EA"/>
    <w:rsid w:val="00BB1656"/>
    <w:rsid w:val="00BD042D"/>
    <w:rsid w:val="00BD1A03"/>
    <w:rsid w:val="00C018D2"/>
    <w:rsid w:val="00C70EC5"/>
    <w:rsid w:val="00CC2453"/>
    <w:rsid w:val="00CD4C2D"/>
    <w:rsid w:val="00D001C6"/>
    <w:rsid w:val="00D60AC5"/>
    <w:rsid w:val="00D74E43"/>
    <w:rsid w:val="00D85E97"/>
    <w:rsid w:val="00E00C1F"/>
    <w:rsid w:val="00E2427E"/>
    <w:rsid w:val="00E63E49"/>
    <w:rsid w:val="00E6636E"/>
    <w:rsid w:val="00E94C39"/>
    <w:rsid w:val="00EA1F4D"/>
    <w:rsid w:val="00EE6D60"/>
    <w:rsid w:val="00EF50FE"/>
    <w:rsid w:val="00F01390"/>
    <w:rsid w:val="00F41BCC"/>
    <w:rsid w:val="00F908C7"/>
    <w:rsid w:val="00FD3875"/>
    <w:rsid w:val="00FD447B"/>
    <w:rsid w:val="00FD7F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8CF1"/>
  <w15:docId w15:val="{7E4FDF4A-C5CF-400C-979A-C8F8799A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22"/>
    <w:pPr>
      <w:spacing w:after="0" w:line="312" w:lineRule="auto"/>
      <w:ind w:right="5"/>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26122"/>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F17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73E"/>
    <w:rPr>
      <w:rFonts w:ascii="Tahoma" w:eastAsia="Arial" w:hAnsi="Tahoma" w:cs="Tahoma"/>
      <w:b/>
      <w:color w:val="000000"/>
      <w:sz w:val="16"/>
      <w:szCs w:val="16"/>
    </w:rPr>
  </w:style>
  <w:style w:type="character" w:customStyle="1" w:styleId="author-a-8jz82zz89zo0z83zz78ziz87zz67z9z90zxu2">
    <w:name w:val="author-a-8jz82zz89zo0z83zz78ziz87zz67z9z90zxu2"/>
    <w:basedOn w:val="DefaultParagraphFont"/>
    <w:rsid w:val="005F6675"/>
  </w:style>
  <w:style w:type="character" w:customStyle="1" w:styleId="author-a-9z82z61h934z85zx5wez73zfs">
    <w:name w:val="author-a-9z82z61h934z85zx5wez73zfs"/>
    <w:basedOn w:val="DefaultParagraphFont"/>
    <w:rsid w:val="005F6675"/>
  </w:style>
  <w:style w:type="character" w:customStyle="1" w:styleId="author-a-z71zz76zhimosz68zz69zz77zz122zz65z7sz89zz66z">
    <w:name w:val="author-a-z71zz76zhimosz68zz69zz77zz122zz65z7sz89zz66z"/>
    <w:basedOn w:val="DefaultParagraphFont"/>
    <w:rsid w:val="005F6675"/>
  </w:style>
  <w:style w:type="character" w:customStyle="1" w:styleId="author-a-z68zrz74zaz82ziz80zz82zz90zlz68zoqz82zz90zz72z">
    <w:name w:val="author-a-z68zrz74zaz82ziz80zz82zz90zlz68zoqz82zz90zz72z"/>
    <w:basedOn w:val="DefaultParagraphFont"/>
    <w:rsid w:val="002D3977"/>
  </w:style>
  <w:style w:type="character" w:customStyle="1" w:styleId="author-a-0rz79zhz66zvz85zyz73zz71zz88zcz68zqz73z3">
    <w:name w:val="author-a-0rz79zhz66zvz85zyz73zz71zz88zcz68zqz73z3"/>
    <w:basedOn w:val="DefaultParagraphFont"/>
    <w:rsid w:val="002D3977"/>
  </w:style>
  <w:style w:type="character" w:customStyle="1" w:styleId="author-a-qz83zz66zucpeunwz77zaz122zz69zz85zf">
    <w:name w:val="author-a-qz83zz66zucpeunwz77zaz122zz69zz85zf"/>
    <w:basedOn w:val="DefaultParagraphFont"/>
    <w:rsid w:val="00840A11"/>
  </w:style>
  <w:style w:type="character" w:customStyle="1" w:styleId="author-a-z74zpoyypfqk0yhmz122zyf">
    <w:name w:val="author-a-z74zpoyypfqk0yhmz122zyf"/>
    <w:basedOn w:val="DefaultParagraphFont"/>
    <w:rsid w:val="0006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2485">
      <w:bodyDiv w:val="1"/>
      <w:marLeft w:val="0"/>
      <w:marRight w:val="0"/>
      <w:marTop w:val="0"/>
      <w:marBottom w:val="0"/>
      <w:divBdr>
        <w:top w:val="none" w:sz="0" w:space="0" w:color="auto"/>
        <w:left w:val="none" w:sz="0" w:space="0" w:color="auto"/>
        <w:bottom w:val="none" w:sz="0" w:space="0" w:color="auto"/>
        <w:right w:val="none" w:sz="0" w:space="0" w:color="auto"/>
      </w:divBdr>
      <w:divsChild>
        <w:div w:id="625165483">
          <w:marLeft w:val="0"/>
          <w:marRight w:val="0"/>
          <w:marTop w:val="0"/>
          <w:marBottom w:val="0"/>
          <w:divBdr>
            <w:top w:val="none" w:sz="0" w:space="0" w:color="auto"/>
            <w:left w:val="none" w:sz="0" w:space="0" w:color="auto"/>
            <w:bottom w:val="none" w:sz="0" w:space="0" w:color="auto"/>
            <w:right w:val="none" w:sz="0" w:space="0" w:color="auto"/>
          </w:divBdr>
        </w:div>
        <w:div w:id="1974867833">
          <w:marLeft w:val="0"/>
          <w:marRight w:val="0"/>
          <w:marTop w:val="0"/>
          <w:marBottom w:val="0"/>
          <w:divBdr>
            <w:top w:val="none" w:sz="0" w:space="0" w:color="auto"/>
            <w:left w:val="none" w:sz="0" w:space="0" w:color="auto"/>
            <w:bottom w:val="none" w:sz="0" w:space="0" w:color="auto"/>
            <w:right w:val="none" w:sz="0" w:space="0" w:color="auto"/>
          </w:divBdr>
        </w:div>
        <w:div w:id="216865287">
          <w:marLeft w:val="0"/>
          <w:marRight w:val="0"/>
          <w:marTop w:val="0"/>
          <w:marBottom w:val="0"/>
          <w:divBdr>
            <w:top w:val="none" w:sz="0" w:space="0" w:color="auto"/>
            <w:left w:val="none" w:sz="0" w:space="0" w:color="auto"/>
            <w:bottom w:val="none" w:sz="0" w:space="0" w:color="auto"/>
            <w:right w:val="none" w:sz="0" w:space="0" w:color="auto"/>
          </w:divBdr>
        </w:div>
      </w:divsChild>
    </w:div>
    <w:div w:id="89474208">
      <w:bodyDiv w:val="1"/>
      <w:marLeft w:val="0"/>
      <w:marRight w:val="0"/>
      <w:marTop w:val="0"/>
      <w:marBottom w:val="0"/>
      <w:divBdr>
        <w:top w:val="none" w:sz="0" w:space="0" w:color="auto"/>
        <w:left w:val="none" w:sz="0" w:space="0" w:color="auto"/>
        <w:bottom w:val="none" w:sz="0" w:space="0" w:color="auto"/>
        <w:right w:val="none" w:sz="0" w:space="0" w:color="auto"/>
      </w:divBdr>
      <w:divsChild>
        <w:div w:id="2105414677">
          <w:marLeft w:val="0"/>
          <w:marRight w:val="0"/>
          <w:marTop w:val="0"/>
          <w:marBottom w:val="0"/>
          <w:divBdr>
            <w:top w:val="none" w:sz="0" w:space="0" w:color="auto"/>
            <w:left w:val="none" w:sz="0" w:space="0" w:color="auto"/>
            <w:bottom w:val="none" w:sz="0" w:space="0" w:color="auto"/>
            <w:right w:val="none" w:sz="0" w:space="0" w:color="auto"/>
          </w:divBdr>
        </w:div>
      </w:divsChild>
    </w:div>
    <w:div w:id="313031182">
      <w:bodyDiv w:val="1"/>
      <w:marLeft w:val="0"/>
      <w:marRight w:val="0"/>
      <w:marTop w:val="0"/>
      <w:marBottom w:val="0"/>
      <w:divBdr>
        <w:top w:val="none" w:sz="0" w:space="0" w:color="auto"/>
        <w:left w:val="none" w:sz="0" w:space="0" w:color="auto"/>
        <w:bottom w:val="none" w:sz="0" w:space="0" w:color="auto"/>
        <w:right w:val="none" w:sz="0" w:space="0" w:color="auto"/>
      </w:divBdr>
      <w:divsChild>
        <w:div w:id="1376200023">
          <w:marLeft w:val="0"/>
          <w:marRight w:val="0"/>
          <w:marTop w:val="0"/>
          <w:marBottom w:val="0"/>
          <w:divBdr>
            <w:top w:val="none" w:sz="0" w:space="0" w:color="auto"/>
            <w:left w:val="none" w:sz="0" w:space="0" w:color="auto"/>
            <w:bottom w:val="none" w:sz="0" w:space="0" w:color="auto"/>
            <w:right w:val="none" w:sz="0" w:space="0" w:color="auto"/>
          </w:divBdr>
        </w:div>
        <w:div w:id="362904909">
          <w:marLeft w:val="0"/>
          <w:marRight w:val="0"/>
          <w:marTop w:val="0"/>
          <w:marBottom w:val="0"/>
          <w:divBdr>
            <w:top w:val="none" w:sz="0" w:space="0" w:color="auto"/>
            <w:left w:val="none" w:sz="0" w:space="0" w:color="auto"/>
            <w:bottom w:val="none" w:sz="0" w:space="0" w:color="auto"/>
            <w:right w:val="none" w:sz="0" w:space="0" w:color="auto"/>
          </w:divBdr>
        </w:div>
        <w:div w:id="457838107">
          <w:marLeft w:val="0"/>
          <w:marRight w:val="0"/>
          <w:marTop w:val="0"/>
          <w:marBottom w:val="0"/>
          <w:divBdr>
            <w:top w:val="none" w:sz="0" w:space="0" w:color="auto"/>
            <w:left w:val="none" w:sz="0" w:space="0" w:color="auto"/>
            <w:bottom w:val="none" w:sz="0" w:space="0" w:color="auto"/>
            <w:right w:val="none" w:sz="0" w:space="0" w:color="auto"/>
          </w:divBdr>
        </w:div>
        <w:div w:id="644699227">
          <w:marLeft w:val="0"/>
          <w:marRight w:val="0"/>
          <w:marTop w:val="0"/>
          <w:marBottom w:val="0"/>
          <w:divBdr>
            <w:top w:val="none" w:sz="0" w:space="0" w:color="auto"/>
            <w:left w:val="none" w:sz="0" w:space="0" w:color="auto"/>
            <w:bottom w:val="none" w:sz="0" w:space="0" w:color="auto"/>
            <w:right w:val="none" w:sz="0" w:space="0" w:color="auto"/>
          </w:divBdr>
        </w:div>
        <w:div w:id="1528905175">
          <w:marLeft w:val="0"/>
          <w:marRight w:val="0"/>
          <w:marTop w:val="0"/>
          <w:marBottom w:val="0"/>
          <w:divBdr>
            <w:top w:val="none" w:sz="0" w:space="0" w:color="auto"/>
            <w:left w:val="none" w:sz="0" w:space="0" w:color="auto"/>
            <w:bottom w:val="none" w:sz="0" w:space="0" w:color="auto"/>
            <w:right w:val="none" w:sz="0" w:space="0" w:color="auto"/>
          </w:divBdr>
        </w:div>
        <w:div w:id="236131400">
          <w:marLeft w:val="0"/>
          <w:marRight w:val="0"/>
          <w:marTop w:val="0"/>
          <w:marBottom w:val="0"/>
          <w:divBdr>
            <w:top w:val="none" w:sz="0" w:space="0" w:color="auto"/>
            <w:left w:val="none" w:sz="0" w:space="0" w:color="auto"/>
            <w:bottom w:val="none" w:sz="0" w:space="0" w:color="auto"/>
            <w:right w:val="none" w:sz="0" w:space="0" w:color="auto"/>
          </w:divBdr>
        </w:div>
        <w:div w:id="776681621">
          <w:marLeft w:val="0"/>
          <w:marRight w:val="0"/>
          <w:marTop w:val="0"/>
          <w:marBottom w:val="0"/>
          <w:divBdr>
            <w:top w:val="none" w:sz="0" w:space="0" w:color="auto"/>
            <w:left w:val="none" w:sz="0" w:space="0" w:color="auto"/>
            <w:bottom w:val="none" w:sz="0" w:space="0" w:color="auto"/>
            <w:right w:val="none" w:sz="0" w:space="0" w:color="auto"/>
          </w:divBdr>
        </w:div>
        <w:div w:id="1412656854">
          <w:marLeft w:val="0"/>
          <w:marRight w:val="0"/>
          <w:marTop w:val="0"/>
          <w:marBottom w:val="0"/>
          <w:divBdr>
            <w:top w:val="none" w:sz="0" w:space="0" w:color="auto"/>
            <w:left w:val="none" w:sz="0" w:space="0" w:color="auto"/>
            <w:bottom w:val="none" w:sz="0" w:space="0" w:color="auto"/>
            <w:right w:val="none" w:sz="0" w:space="0" w:color="auto"/>
          </w:divBdr>
        </w:div>
        <w:div w:id="937175673">
          <w:marLeft w:val="0"/>
          <w:marRight w:val="0"/>
          <w:marTop w:val="0"/>
          <w:marBottom w:val="0"/>
          <w:divBdr>
            <w:top w:val="none" w:sz="0" w:space="0" w:color="auto"/>
            <w:left w:val="none" w:sz="0" w:space="0" w:color="auto"/>
            <w:bottom w:val="none" w:sz="0" w:space="0" w:color="auto"/>
            <w:right w:val="none" w:sz="0" w:space="0" w:color="auto"/>
          </w:divBdr>
        </w:div>
        <w:div w:id="1752967321">
          <w:marLeft w:val="0"/>
          <w:marRight w:val="0"/>
          <w:marTop w:val="0"/>
          <w:marBottom w:val="0"/>
          <w:divBdr>
            <w:top w:val="none" w:sz="0" w:space="0" w:color="auto"/>
            <w:left w:val="none" w:sz="0" w:space="0" w:color="auto"/>
            <w:bottom w:val="none" w:sz="0" w:space="0" w:color="auto"/>
            <w:right w:val="none" w:sz="0" w:space="0" w:color="auto"/>
          </w:divBdr>
        </w:div>
        <w:div w:id="50467494">
          <w:marLeft w:val="0"/>
          <w:marRight w:val="0"/>
          <w:marTop w:val="0"/>
          <w:marBottom w:val="0"/>
          <w:divBdr>
            <w:top w:val="none" w:sz="0" w:space="0" w:color="auto"/>
            <w:left w:val="none" w:sz="0" w:space="0" w:color="auto"/>
            <w:bottom w:val="none" w:sz="0" w:space="0" w:color="auto"/>
            <w:right w:val="none" w:sz="0" w:space="0" w:color="auto"/>
          </w:divBdr>
        </w:div>
        <w:div w:id="3290196">
          <w:marLeft w:val="0"/>
          <w:marRight w:val="0"/>
          <w:marTop w:val="0"/>
          <w:marBottom w:val="0"/>
          <w:divBdr>
            <w:top w:val="none" w:sz="0" w:space="0" w:color="auto"/>
            <w:left w:val="none" w:sz="0" w:space="0" w:color="auto"/>
            <w:bottom w:val="none" w:sz="0" w:space="0" w:color="auto"/>
            <w:right w:val="none" w:sz="0" w:space="0" w:color="auto"/>
          </w:divBdr>
        </w:div>
        <w:div w:id="456874107">
          <w:marLeft w:val="0"/>
          <w:marRight w:val="0"/>
          <w:marTop w:val="0"/>
          <w:marBottom w:val="0"/>
          <w:divBdr>
            <w:top w:val="none" w:sz="0" w:space="0" w:color="auto"/>
            <w:left w:val="none" w:sz="0" w:space="0" w:color="auto"/>
            <w:bottom w:val="none" w:sz="0" w:space="0" w:color="auto"/>
            <w:right w:val="none" w:sz="0" w:space="0" w:color="auto"/>
          </w:divBdr>
        </w:div>
      </w:divsChild>
    </w:div>
    <w:div w:id="327177923">
      <w:bodyDiv w:val="1"/>
      <w:marLeft w:val="0"/>
      <w:marRight w:val="0"/>
      <w:marTop w:val="0"/>
      <w:marBottom w:val="0"/>
      <w:divBdr>
        <w:top w:val="none" w:sz="0" w:space="0" w:color="auto"/>
        <w:left w:val="none" w:sz="0" w:space="0" w:color="auto"/>
        <w:bottom w:val="none" w:sz="0" w:space="0" w:color="auto"/>
        <w:right w:val="none" w:sz="0" w:space="0" w:color="auto"/>
      </w:divBdr>
      <w:divsChild>
        <w:div w:id="759567300">
          <w:marLeft w:val="0"/>
          <w:marRight w:val="0"/>
          <w:marTop w:val="0"/>
          <w:marBottom w:val="0"/>
          <w:divBdr>
            <w:top w:val="none" w:sz="0" w:space="0" w:color="auto"/>
            <w:left w:val="none" w:sz="0" w:space="0" w:color="auto"/>
            <w:bottom w:val="none" w:sz="0" w:space="0" w:color="auto"/>
            <w:right w:val="none" w:sz="0" w:space="0" w:color="auto"/>
          </w:divBdr>
        </w:div>
        <w:div w:id="1684013895">
          <w:marLeft w:val="0"/>
          <w:marRight w:val="0"/>
          <w:marTop w:val="0"/>
          <w:marBottom w:val="0"/>
          <w:divBdr>
            <w:top w:val="none" w:sz="0" w:space="0" w:color="auto"/>
            <w:left w:val="none" w:sz="0" w:space="0" w:color="auto"/>
            <w:bottom w:val="none" w:sz="0" w:space="0" w:color="auto"/>
            <w:right w:val="none" w:sz="0" w:space="0" w:color="auto"/>
          </w:divBdr>
        </w:div>
        <w:div w:id="1004017124">
          <w:marLeft w:val="0"/>
          <w:marRight w:val="0"/>
          <w:marTop w:val="0"/>
          <w:marBottom w:val="0"/>
          <w:divBdr>
            <w:top w:val="none" w:sz="0" w:space="0" w:color="auto"/>
            <w:left w:val="none" w:sz="0" w:space="0" w:color="auto"/>
            <w:bottom w:val="none" w:sz="0" w:space="0" w:color="auto"/>
            <w:right w:val="none" w:sz="0" w:space="0" w:color="auto"/>
          </w:divBdr>
        </w:div>
        <w:div w:id="1434090248">
          <w:marLeft w:val="0"/>
          <w:marRight w:val="0"/>
          <w:marTop w:val="0"/>
          <w:marBottom w:val="0"/>
          <w:divBdr>
            <w:top w:val="none" w:sz="0" w:space="0" w:color="auto"/>
            <w:left w:val="none" w:sz="0" w:space="0" w:color="auto"/>
            <w:bottom w:val="none" w:sz="0" w:space="0" w:color="auto"/>
            <w:right w:val="none" w:sz="0" w:space="0" w:color="auto"/>
          </w:divBdr>
        </w:div>
      </w:divsChild>
    </w:div>
    <w:div w:id="362479710">
      <w:bodyDiv w:val="1"/>
      <w:marLeft w:val="0"/>
      <w:marRight w:val="0"/>
      <w:marTop w:val="0"/>
      <w:marBottom w:val="0"/>
      <w:divBdr>
        <w:top w:val="none" w:sz="0" w:space="0" w:color="auto"/>
        <w:left w:val="none" w:sz="0" w:space="0" w:color="auto"/>
        <w:bottom w:val="none" w:sz="0" w:space="0" w:color="auto"/>
        <w:right w:val="none" w:sz="0" w:space="0" w:color="auto"/>
      </w:divBdr>
      <w:divsChild>
        <w:div w:id="1078988210">
          <w:marLeft w:val="0"/>
          <w:marRight w:val="0"/>
          <w:marTop w:val="0"/>
          <w:marBottom w:val="0"/>
          <w:divBdr>
            <w:top w:val="none" w:sz="0" w:space="0" w:color="auto"/>
            <w:left w:val="none" w:sz="0" w:space="0" w:color="auto"/>
            <w:bottom w:val="none" w:sz="0" w:space="0" w:color="auto"/>
            <w:right w:val="none" w:sz="0" w:space="0" w:color="auto"/>
          </w:divBdr>
        </w:div>
        <w:div w:id="1884098178">
          <w:marLeft w:val="0"/>
          <w:marRight w:val="0"/>
          <w:marTop w:val="0"/>
          <w:marBottom w:val="0"/>
          <w:divBdr>
            <w:top w:val="none" w:sz="0" w:space="0" w:color="auto"/>
            <w:left w:val="none" w:sz="0" w:space="0" w:color="auto"/>
            <w:bottom w:val="none" w:sz="0" w:space="0" w:color="auto"/>
            <w:right w:val="none" w:sz="0" w:space="0" w:color="auto"/>
          </w:divBdr>
        </w:div>
      </w:divsChild>
    </w:div>
    <w:div w:id="392898570">
      <w:bodyDiv w:val="1"/>
      <w:marLeft w:val="0"/>
      <w:marRight w:val="0"/>
      <w:marTop w:val="0"/>
      <w:marBottom w:val="0"/>
      <w:divBdr>
        <w:top w:val="none" w:sz="0" w:space="0" w:color="auto"/>
        <w:left w:val="none" w:sz="0" w:space="0" w:color="auto"/>
        <w:bottom w:val="none" w:sz="0" w:space="0" w:color="auto"/>
        <w:right w:val="none" w:sz="0" w:space="0" w:color="auto"/>
      </w:divBdr>
      <w:divsChild>
        <w:div w:id="1204100506">
          <w:marLeft w:val="0"/>
          <w:marRight w:val="0"/>
          <w:marTop w:val="0"/>
          <w:marBottom w:val="0"/>
          <w:divBdr>
            <w:top w:val="none" w:sz="0" w:space="0" w:color="auto"/>
            <w:left w:val="none" w:sz="0" w:space="0" w:color="auto"/>
            <w:bottom w:val="none" w:sz="0" w:space="0" w:color="auto"/>
            <w:right w:val="none" w:sz="0" w:space="0" w:color="auto"/>
          </w:divBdr>
        </w:div>
        <w:div w:id="763064605">
          <w:marLeft w:val="0"/>
          <w:marRight w:val="0"/>
          <w:marTop w:val="0"/>
          <w:marBottom w:val="0"/>
          <w:divBdr>
            <w:top w:val="none" w:sz="0" w:space="0" w:color="auto"/>
            <w:left w:val="none" w:sz="0" w:space="0" w:color="auto"/>
            <w:bottom w:val="none" w:sz="0" w:space="0" w:color="auto"/>
            <w:right w:val="none" w:sz="0" w:space="0" w:color="auto"/>
          </w:divBdr>
        </w:div>
      </w:divsChild>
    </w:div>
    <w:div w:id="422185133">
      <w:bodyDiv w:val="1"/>
      <w:marLeft w:val="0"/>
      <w:marRight w:val="0"/>
      <w:marTop w:val="0"/>
      <w:marBottom w:val="0"/>
      <w:divBdr>
        <w:top w:val="none" w:sz="0" w:space="0" w:color="auto"/>
        <w:left w:val="none" w:sz="0" w:space="0" w:color="auto"/>
        <w:bottom w:val="none" w:sz="0" w:space="0" w:color="auto"/>
        <w:right w:val="none" w:sz="0" w:space="0" w:color="auto"/>
      </w:divBdr>
      <w:divsChild>
        <w:div w:id="2117752909">
          <w:marLeft w:val="0"/>
          <w:marRight w:val="0"/>
          <w:marTop w:val="0"/>
          <w:marBottom w:val="0"/>
          <w:divBdr>
            <w:top w:val="none" w:sz="0" w:space="0" w:color="auto"/>
            <w:left w:val="none" w:sz="0" w:space="0" w:color="auto"/>
            <w:bottom w:val="none" w:sz="0" w:space="0" w:color="auto"/>
            <w:right w:val="none" w:sz="0" w:space="0" w:color="auto"/>
          </w:divBdr>
        </w:div>
        <w:div w:id="829490590">
          <w:marLeft w:val="0"/>
          <w:marRight w:val="0"/>
          <w:marTop w:val="0"/>
          <w:marBottom w:val="0"/>
          <w:divBdr>
            <w:top w:val="none" w:sz="0" w:space="0" w:color="auto"/>
            <w:left w:val="none" w:sz="0" w:space="0" w:color="auto"/>
            <w:bottom w:val="none" w:sz="0" w:space="0" w:color="auto"/>
            <w:right w:val="none" w:sz="0" w:space="0" w:color="auto"/>
          </w:divBdr>
        </w:div>
      </w:divsChild>
    </w:div>
    <w:div w:id="520438947">
      <w:bodyDiv w:val="1"/>
      <w:marLeft w:val="0"/>
      <w:marRight w:val="0"/>
      <w:marTop w:val="0"/>
      <w:marBottom w:val="0"/>
      <w:divBdr>
        <w:top w:val="none" w:sz="0" w:space="0" w:color="auto"/>
        <w:left w:val="none" w:sz="0" w:space="0" w:color="auto"/>
        <w:bottom w:val="none" w:sz="0" w:space="0" w:color="auto"/>
        <w:right w:val="none" w:sz="0" w:space="0" w:color="auto"/>
      </w:divBdr>
    </w:div>
    <w:div w:id="622997698">
      <w:bodyDiv w:val="1"/>
      <w:marLeft w:val="0"/>
      <w:marRight w:val="0"/>
      <w:marTop w:val="0"/>
      <w:marBottom w:val="0"/>
      <w:divBdr>
        <w:top w:val="none" w:sz="0" w:space="0" w:color="auto"/>
        <w:left w:val="none" w:sz="0" w:space="0" w:color="auto"/>
        <w:bottom w:val="none" w:sz="0" w:space="0" w:color="auto"/>
        <w:right w:val="none" w:sz="0" w:space="0" w:color="auto"/>
      </w:divBdr>
      <w:divsChild>
        <w:div w:id="1299534971">
          <w:marLeft w:val="0"/>
          <w:marRight w:val="0"/>
          <w:marTop w:val="0"/>
          <w:marBottom w:val="0"/>
          <w:divBdr>
            <w:top w:val="none" w:sz="0" w:space="0" w:color="auto"/>
            <w:left w:val="none" w:sz="0" w:space="0" w:color="auto"/>
            <w:bottom w:val="none" w:sz="0" w:space="0" w:color="auto"/>
            <w:right w:val="none" w:sz="0" w:space="0" w:color="auto"/>
          </w:divBdr>
        </w:div>
        <w:div w:id="184172257">
          <w:marLeft w:val="0"/>
          <w:marRight w:val="0"/>
          <w:marTop w:val="0"/>
          <w:marBottom w:val="0"/>
          <w:divBdr>
            <w:top w:val="none" w:sz="0" w:space="0" w:color="auto"/>
            <w:left w:val="none" w:sz="0" w:space="0" w:color="auto"/>
            <w:bottom w:val="none" w:sz="0" w:space="0" w:color="auto"/>
            <w:right w:val="none" w:sz="0" w:space="0" w:color="auto"/>
          </w:divBdr>
        </w:div>
        <w:div w:id="1760058710">
          <w:marLeft w:val="0"/>
          <w:marRight w:val="0"/>
          <w:marTop w:val="0"/>
          <w:marBottom w:val="0"/>
          <w:divBdr>
            <w:top w:val="none" w:sz="0" w:space="0" w:color="auto"/>
            <w:left w:val="none" w:sz="0" w:space="0" w:color="auto"/>
            <w:bottom w:val="none" w:sz="0" w:space="0" w:color="auto"/>
            <w:right w:val="none" w:sz="0" w:space="0" w:color="auto"/>
          </w:divBdr>
        </w:div>
        <w:div w:id="1341816050">
          <w:marLeft w:val="0"/>
          <w:marRight w:val="0"/>
          <w:marTop w:val="0"/>
          <w:marBottom w:val="0"/>
          <w:divBdr>
            <w:top w:val="none" w:sz="0" w:space="0" w:color="auto"/>
            <w:left w:val="none" w:sz="0" w:space="0" w:color="auto"/>
            <w:bottom w:val="none" w:sz="0" w:space="0" w:color="auto"/>
            <w:right w:val="none" w:sz="0" w:space="0" w:color="auto"/>
          </w:divBdr>
        </w:div>
        <w:div w:id="2085712522">
          <w:marLeft w:val="0"/>
          <w:marRight w:val="0"/>
          <w:marTop w:val="0"/>
          <w:marBottom w:val="0"/>
          <w:divBdr>
            <w:top w:val="none" w:sz="0" w:space="0" w:color="auto"/>
            <w:left w:val="none" w:sz="0" w:space="0" w:color="auto"/>
            <w:bottom w:val="none" w:sz="0" w:space="0" w:color="auto"/>
            <w:right w:val="none" w:sz="0" w:space="0" w:color="auto"/>
          </w:divBdr>
        </w:div>
        <w:div w:id="819804428">
          <w:marLeft w:val="0"/>
          <w:marRight w:val="0"/>
          <w:marTop w:val="0"/>
          <w:marBottom w:val="0"/>
          <w:divBdr>
            <w:top w:val="none" w:sz="0" w:space="0" w:color="auto"/>
            <w:left w:val="none" w:sz="0" w:space="0" w:color="auto"/>
            <w:bottom w:val="none" w:sz="0" w:space="0" w:color="auto"/>
            <w:right w:val="none" w:sz="0" w:space="0" w:color="auto"/>
          </w:divBdr>
        </w:div>
        <w:div w:id="571548659">
          <w:marLeft w:val="0"/>
          <w:marRight w:val="0"/>
          <w:marTop w:val="0"/>
          <w:marBottom w:val="0"/>
          <w:divBdr>
            <w:top w:val="none" w:sz="0" w:space="0" w:color="auto"/>
            <w:left w:val="none" w:sz="0" w:space="0" w:color="auto"/>
            <w:bottom w:val="none" w:sz="0" w:space="0" w:color="auto"/>
            <w:right w:val="none" w:sz="0" w:space="0" w:color="auto"/>
          </w:divBdr>
        </w:div>
        <w:div w:id="969937605">
          <w:marLeft w:val="0"/>
          <w:marRight w:val="0"/>
          <w:marTop w:val="0"/>
          <w:marBottom w:val="0"/>
          <w:divBdr>
            <w:top w:val="none" w:sz="0" w:space="0" w:color="auto"/>
            <w:left w:val="none" w:sz="0" w:space="0" w:color="auto"/>
            <w:bottom w:val="none" w:sz="0" w:space="0" w:color="auto"/>
            <w:right w:val="none" w:sz="0" w:space="0" w:color="auto"/>
          </w:divBdr>
        </w:div>
        <w:div w:id="706641873">
          <w:marLeft w:val="0"/>
          <w:marRight w:val="0"/>
          <w:marTop w:val="0"/>
          <w:marBottom w:val="0"/>
          <w:divBdr>
            <w:top w:val="none" w:sz="0" w:space="0" w:color="auto"/>
            <w:left w:val="none" w:sz="0" w:space="0" w:color="auto"/>
            <w:bottom w:val="none" w:sz="0" w:space="0" w:color="auto"/>
            <w:right w:val="none" w:sz="0" w:space="0" w:color="auto"/>
          </w:divBdr>
        </w:div>
      </w:divsChild>
    </w:div>
    <w:div w:id="1133063283">
      <w:bodyDiv w:val="1"/>
      <w:marLeft w:val="0"/>
      <w:marRight w:val="0"/>
      <w:marTop w:val="0"/>
      <w:marBottom w:val="0"/>
      <w:divBdr>
        <w:top w:val="none" w:sz="0" w:space="0" w:color="auto"/>
        <w:left w:val="none" w:sz="0" w:space="0" w:color="auto"/>
        <w:bottom w:val="none" w:sz="0" w:space="0" w:color="auto"/>
        <w:right w:val="none" w:sz="0" w:space="0" w:color="auto"/>
      </w:divBdr>
      <w:divsChild>
        <w:div w:id="256376978">
          <w:marLeft w:val="0"/>
          <w:marRight w:val="0"/>
          <w:marTop w:val="0"/>
          <w:marBottom w:val="0"/>
          <w:divBdr>
            <w:top w:val="none" w:sz="0" w:space="0" w:color="auto"/>
            <w:left w:val="none" w:sz="0" w:space="0" w:color="auto"/>
            <w:bottom w:val="none" w:sz="0" w:space="0" w:color="auto"/>
            <w:right w:val="none" w:sz="0" w:space="0" w:color="auto"/>
          </w:divBdr>
        </w:div>
        <w:div w:id="1889368615">
          <w:marLeft w:val="0"/>
          <w:marRight w:val="0"/>
          <w:marTop w:val="0"/>
          <w:marBottom w:val="0"/>
          <w:divBdr>
            <w:top w:val="none" w:sz="0" w:space="0" w:color="auto"/>
            <w:left w:val="none" w:sz="0" w:space="0" w:color="auto"/>
            <w:bottom w:val="none" w:sz="0" w:space="0" w:color="auto"/>
            <w:right w:val="none" w:sz="0" w:space="0" w:color="auto"/>
          </w:divBdr>
        </w:div>
        <w:div w:id="1505171716">
          <w:marLeft w:val="0"/>
          <w:marRight w:val="0"/>
          <w:marTop w:val="0"/>
          <w:marBottom w:val="0"/>
          <w:divBdr>
            <w:top w:val="none" w:sz="0" w:space="0" w:color="auto"/>
            <w:left w:val="none" w:sz="0" w:space="0" w:color="auto"/>
            <w:bottom w:val="none" w:sz="0" w:space="0" w:color="auto"/>
            <w:right w:val="none" w:sz="0" w:space="0" w:color="auto"/>
          </w:divBdr>
        </w:div>
      </w:divsChild>
    </w:div>
    <w:div w:id="1278222081">
      <w:bodyDiv w:val="1"/>
      <w:marLeft w:val="0"/>
      <w:marRight w:val="0"/>
      <w:marTop w:val="0"/>
      <w:marBottom w:val="0"/>
      <w:divBdr>
        <w:top w:val="none" w:sz="0" w:space="0" w:color="auto"/>
        <w:left w:val="none" w:sz="0" w:space="0" w:color="auto"/>
        <w:bottom w:val="none" w:sz="0" w:space="0" w:color="auto"/>
        <w:right w:val="none" w:sz="0" w:space="0" w:color="auto"/>
      </w:divBdr>
      <w:divsChild>
        <w:div w:id="694036996">
          <w:marLeft w:val="0"/>
          <w:marRight w:val="0"/>
          <w:marTop w:val="0"/>
          <w:marBottom w:val="0"/>
          <w:divBdr>
            <w:top w:val="none" w:sz="0" w:space="0" w:color="auto"/>
            <w:left w:val="none" w:sz="0" w:space="0" w:color="auto"/>
            <w:bottom w:val="none" w:sz="0" w:space="0" w:color="auto"/>
            <w:right w:val="none" w:sz="0" w:space="0" w:color="auto"/>
          </w:divBdr>
        </w:div>
        <w:div w:id="1696466495">
          <w:marLeft w:val="0"/>
          <w:marRight w:val="0"/>
          <w:marTop w:val="0"/>
          <w:marBottom w:val="0"/>
          <w:divBdr>
            <w:top w:val="none" w:sz="0" w:space="0" w:color="auto"/>
            <w:left w:val="none" w:sz="0" w:space="0" w:color="auto"/>
            <w:bottom w:val="none" w:sz="0" w:space="0" w:color="auto"/>
            <w:right w:val="none" w:sz="0" w:space="0" w:color="auto"/>
          </w:divBdr>
        </w:div>
        <w:div w:id="714737362">
          <w:marLeft w:val="0"/>
          <w:marRight w:val="0"/>
          <w:marTop w:val="0"/>
          <w:marBottom w:val="0"/>
          <w:divBdr>
            <w:top w:val="none" w:sz="0" w:space="0" w:color="auto"/>
            <w:left w:val="none" w:sz="0" w:space="0" w:color="auto"/>
            <w:bottom w:val="none" w:sz="0" w:space="0" w:color="auto"/>
            <w:right w:val="none" w:sz="0" w:space="0" w:color="auto"/>
          </w:divBdr>
        </w:div>
        <w:div w:id="1024482180">
          <w:marLeft w:val="0"/>
          <w:marRight w:val="0"/>
          <w:marTop w:val="0"/>
          <w:marBottom w:val="0"/>
          <w:divBdr>
            <w:top w:val="none" w:sz="0" w:space="0" w:color="auto"/>
            <w:left w:val="none" w:sz="0" w:space="0" w:color="auto"/>
            <w:bottom w:val="none" w:sz="0" w:space="0" w:color="auto"/>
            <w:right w:val="none" w:sz="0" w:space="0" w:color="auto"/>
          </w:divBdr>
        </w:div>
        <w:div w:id="1972980436">
          <w:marLeft w:val="0"/>
          <w:marRight w:val="0"/>
          <w:marTop w:val="0"/>
          <w:marBottom w:val="0"/>
          <w:divBdr>
            <w:top w:val="none" w:sz="0" w:space="0" w:color="auto"/>
            <w:left w:val="none" w:sz="0" w:space="0" w:color="auto"/>
            <w:bottom w:val="none" w:sz="0" w:space="0" w:color="auto"/>
            <w:right w:val="none" w:sz="0" w:space="0" w:color="auto"/>
          </w:divBdr>
        </w:div>
      </w:divsChild>
    </w:div>
    <w:div w:id="1823109791">
      <w:bodyDiv w:val="1"/>
      <w:marLeft w:val="0"/>
      <w:marRight w:val="0"/>
      <w:marTop w:val="0"/>
      <w:marBottom w:val="0"/>
      <w:divBdr>
        <w:top w:val="none" w:sz="0" w:space="0" w:color="auto"/>
        <w:left w:val="none" w:sz="0" w:space="0" w:color="auto"/>
        <w:bottom w:val="none" w:sz="0" w:space="0" w:color="auto"/>
        <w:right w:val="none" w:sz="0" w:space="0" w:color="auto"/>
      </w:divBdr>
    </w:div>
    <w:div w:id="1860123911">
      <w:bodyDiv w:val="1"/>
      <w:marLeft w:val="0"/>
      <w:marRight w:val="0"/>
      <w:marTop w:val="0"/>
      <w:marBottom w:val="0"/>
      <w:divBdr>
        <w:top w:val="none" w:sz="0" w:space="0" w:color="auto"/>
        <w:left w:val="none" w:sz="0" w:space="0" w:color="auto"/>
        <w:bottom w:val="none" w:sz="0" w:space="0" w:color="auto"/>
        <w:right w:val="none" w:sz="0" w:space="0" w:color="auto"/>
      </w:divBdr>
      <w:divsChild>
        <w:div w:id="477184158">
          <w:marLeft w:val="0"/>
          <w:marRight w:val="0"/>
          <w:marTop w:val="0"/>
          <w:marBottom w:val="0"/>
          <w:divBdr>
            <w:top w:val="none" w:sz="0" w:space="0" w:color="auto"/>
            <w:left w:val="none" w:sz="0" w:space="0" w:color="auto"/>
            <w:bottom w:val="none" w:sz="0" w:space="0" w:color="auto"/>
            <w:right w:val="none" w:sz="0" w:space="0" w:color="auto"/>
          </w:divBdr>
        </w:div>
        <w:div w:id="418529737">
          <w:marLeft w:val="0"/>
          <w:marRight w:val="0"/>
          <w:marTop w:val="0"/>
          <w:marBottom w:val="0"/>
          <w:divBdr>
            <w:top w:val="none" w:sz="0" w:space="0" w:color="auto"/>
            <w:left w:val="none" w:sz="0" w:space="0" w:color="auto"/>
            <w:bottom w:val="none" w:sz="0" w:space="0" w:color="auto"/>
            <w:right w:val="none" w:sz="0" w:space="0" w:color="auto"/>
          </w:divBdr>
        </w:div>
        <w:div w:id="1176386884">
          <w:marLeft w:val="0"/>
          <w:marRight w:val="0"/>
          <w:marTop w:val="0"/>
          <w:marBottom w:val="0"/>
          <w:divBdr>
            <w:top w:val="none" w:sz="0" w:space="0" w:color="auto"/>
            <w:left w:val="none" w:sz="0" w:space="0" w:color="auto"/>
            <w:bottom w:val="none" w:sz="0" w:space="0" w:color="auto"/>
            <w:right w:val="none" w:sz="0" w:space="0" w:color="auto"/>
          </w:divBdr>
        </w:div>
        <w:div w:id="1658728614">
          <w:marLeft w:val="0"/>
          <w:marRight w:val="0"/>
          <w:marTop w:val="0"/>
          <w:marBottom w:val="0"/>
          <w:divBdr>
            <w:top w:val="none" w:sz="0" w:space="0" w:color="auto"/>
            <w:left w:val="none" w:sz="0" w:space="0" w:color="auto"/>
            <w:bottom w:val="none" w:sz="0" w:space="0" w:color="auto"/>
            <w:right w:val="none" w:sz="0" w:space="0" w:color="auto"/>
          </w:divBdr>
        </w:div>
        <w:div w:id="1622957222">
          <w:marLeft w:val="0"/>
          <w:marRight w:val="0"/>
          <w:marTop w:val="0"/>
          <w:marBottom w:val="0"/>
          <w:divBdr>
            <w:top w:val="none" w:sz="0" w:space="0" w:color="auto"/>
            <w:left w:val="none" w:sz="0" w:space="0" w:color="auto"/>
            <w:bottom w:val="none" w:sz="0" w:space="0" w:color="auto"/>
            <w:right w:val="none" w:sz="0" w:space="0" w:color="auto"/>
          </w:divBdr>
        </w:div>
      </w:divsChild>
    </w:div>
    <w:div w:id="2034649850">
      <w:bodyDiv w:val="1"/>
      <w:marLeft w:val="0"/>
      <w:marRight w:val="0"/>
      <w:marTop w:val="0"/>
      <w:marBottom w:val="0"/>
      <w:divBdr>
        <w:top w:val="none" w:sz="0" w:space="0" w:color="auto"/>
        <w:left w:val="none" w:sz="0" w:space="0" w:color="auto"/>
        <w:bottom w:val="none" w:sz="0" w:space="0" w:color="auto"/>
        <w:right w:val="none" w:sz="0" w:space="0" w:color="auto"/>
      </w:divBdr>
      <w:divsChild>
        <w:div w:id="1510631369">
          <w:marLeft w:val="0"/>
          <w:marRight w:val="0"/>
          <w:marTop w:val="0"/>
          <w:marBottom w:val="0"/>
          <w:divBdr>
            <w:top w:val="none" w:sz="0" w:space="0" w:color="auto"/>
            <w:left w:val="none" w:sz="0" w:space="0" w:color="auto"/>
            <w:bottom w:val="none" w:sz="0" w:space="0" w:color="auto"/>
            <w:right w:val="none" w:sz="0" w:space="0" w:color="auto"/>
          </w:divBdr>
        </w:div>
        <w:div w:id="1237744415">
          <w:marLeft w:val="0"/>
          <w:marRight w:val="0"/>
          <w:marTop w:val="0"/>
          <w:marBottom w:val="0"/>
          <w:divBdr>
            <w:top w:val="none" w:sz="0" w:space="0" w:color="auto"/>
            <w:left w:val="none" w:sz="0" w:space="0" w:color="auto"/>
            <w:bottom w:val="none" w:sz="0" w:space="0" w:color="auto"/>
            <w:right w:val="none" w:sz="0" w:space="0" w:color="auto"/>
          </w:divBdr>
        </w:div>
      </w:divsChild>
    </w:div>
    <w:div w:id="2045061374">
      <w:bodyDiv w:val="1"/>
      <w:marLeft w:val="0"/>
      <w:marRight w:val="0"/>
      <w:marTop w:val="0"/>
      <w:marBottom w:val="0"/>
      <w:divBdr>
        <w:top w:val="none" w:sz="0" w:space="0" w:color="auto"/>
        <w:left w:val="none" w:sz="0" w:space="0" w:color="auto"/>
        <w:bottom w:val="none" w:sz="0" w:space="0" w:color="auto"/>
        <w:right w:val="none" w:sz="0" w:space="0" w:color="auto"/>
      </w:divBdr>
      <w:divsChild>
        <w:div w:id="1687706083">
          <w:marLeft w:val="0"/>
          <w:marRight w:val="0"/>
          <w:marTop w:val="0"/>
          <w:marBottom w:val="0"/>
          <w:divBdr>
            <w:top w:val="none" w:sz="0" w:space="0" w:color="auto"/>
            <w:left w:val="none" w:sz="0" w:space="0" w:color="auto"/>
            <w:bottom w:val="none" w:sz="0" w:space="0" w:color="auto"/>
            <w:right w:val="none" w:sz="0" w:space="0" w:color="auto"/>
          </w:divBdr>
        </w:div>
      </w:divsChild>
    </w:div>
    <w:div w:id="2068068221">
      <w:bodyDiv w:val="1"/>
      <w:marLeft w:val="0"/>
      <w:marRight w:val="0"/>
      <w:marTop w:val="0"/>
      <w:marBottom w:val="0"/>
      <w:divBdr>
        <w:top w:val="none" w:sz="0" w:space="0" w:color="auto"/>
        <w:left w:val="none" w:sz="0" w:space="0" w:color="auto"/>
        <w:bottom w:val="none" w:sz="0" w:space="0" w:color="auto"/>
        <w:right w:val="none" w:sz="0" w:space="0" w:color="auto"/>
      </w:divBdr>
      <w:divsChild>
        <w:div w:id="935863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20Professoren\Sena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C95DE-E6E0-4032-B511-FAD4DEAC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Senatsvorlage.dotx</Template>
  <TotalTime>0</TotalTime>
  <Pages>2</Pages>
  <Words>293</Words>
  <Characters>1852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Boschan, Ines</dc:creator>
  <cp:lastModifiedBy>Koehler Tino (DrP/MFE2)</cp:lastModifiedBy>
  <cp:revision>2</cp:revision>
  <cp:lastPrinted>2016-02-16T10:14:00Z</cp:lastPrinted>
  <dcterms:created xsi:type="dcterms:W3CDTF">2022-04-29T11:17:00Z</dcterms:created>
  <dcterms:modified xsi:type="dcterms:W3CDTF">2022-04-29T11:17:00Z</dcterms:modified>
</cp:coreProperties>
</file>