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5995"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121B51A8" wp14:editId="3D186004">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368C8F7B" w14:textId="77777777" w:rsidR="00847CBC" w:rsidRDefault="00847CBC">
      <w:pPr>
        <w:spacing w:line="259" w:lineRule="auto"/>
        <w:ind w:left="4670" w:right="0"/>
        <w:jc w:val="center"/>
      </w:pPr>
    </w:p>
    <w:p w14:paraId="4969402B" w14:textId="77777777" w:rsidR="00847CBC" w:rsidRDefault="00847CBC">
      <w:pPr>
        <w:spacing w:after="93" w:line="259" w:lineRule="auto"/>
        <w:ind w:left="4670" w:right="0"/>
        <w:jc w:val="center"/>
      </w:pPr>
    </w:p>
    <w:p w14:paraId="65CF8D55" w14:textId="77777777" w:rsidR="00847CBC" w:rsidRDefault="00C018D2">
      <w:pPr>
        <w:spacing w:line="259" w:lineRule="auto"/>
        <w:ind w:right="0"/>
        <w:rPr>
          <w:sz w:val="36"/>
        </w:rPr>
      </w:pPr>
      <w:r>
        <w:rPr>
          <w:sz w:val="36"/>
        </w:rPr>
        <w:t>Vorlage</w:t>
      </w:r>
    </w:p>
    <w:p w14:paraId="666DDC4E" w14:textId="77777777" w:rsidR="001F173E" w:rsidRDefault="001F173E">
      <w:pPr>
        <w:spacing w:line="259" w:lineRule="auto"/>
        <w:ind w:right="0"/>
      </w:pPr>
    </w:p>
    <w:p w14:paraId="1FA981CB"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44E4F9F9"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3FBC4AA1"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F56AC43"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5B1B41E8" w14:textId="0EF1144A" w:rsidR="00847CBC" w:rsidRPr="007E6D26" w:rsidRDefault="007E6D26" w:rsidP="001F173E">
            <w:pPr>
              <w:spacing w:line="259" w:lineRule="auto"/>
              <w:ind w:right="0"/>
              <w:rPr>
                <w:b w:val="0"/>
                <w:bCs/>
                <w:szCs w:val="24"/>
              </w:rPr>
            </w:pPr>
            <w:r w:rsidRPr="007E6D26">
              <w:rPr>
                <w:rStyle w:val="author-a-z68zrz74zaz82ziz80zz82zz90zlz68zoqz82zz90zz72z"/>
                <w:b w:val="0"/>
                <w:bCs/>
              </w:rPr>
              <w:t>Möglichkeit zur Ablegung der 2. Wiederholungsprüfung als mündliche Prüfung</w:t>
            </w:r>
          </w:p>
        </w:tc>
      </w:tr>
      <w:tr w:rsidR="004159D1" w14:paraId="7C4C752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587EB2A"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3E577AE1"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1 SächsHSFG</w:t>
            </w:r>
          </w:p>
          <w:p w14:paraId="3D11CC93" w14:textId="474FE148"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(die Beschlussfassung über Ordnungen der Hochschule nach § 13 Abs. 3,)</w:t>
            </w:r>
          </w:p>
          <w:p w14:paraId="6EE1FE23"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w:t>
            </w:r>
          </w:p>
          <w:p w14:paraId="6EDF83A4" w14:textId="7FEA79C6"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9 SächsHSFG</w:t>
            </w:r>
          </w:p>
          <w:p w14:paraId="0FCA1F65" w14:textId="222557B9"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(Entscheidungen von grundsätzlicher Bedeutung in Angelegenheiten der Lehre, Forschung oder Kunst, soweit diese nicht nur eine Fakultät betreffen)</w:t>
            </w:r>
          </w:p>
          <w:p w14:paraId="3A557A95" w14:textId="77777777" w:rsidR="004159D1" w:rsidRPr="005F6675" w:rsidRDefault="004159D1" w:rsidP="001F173E">
            <w:pPr>
              <w:spacing w:line="259" w:lineRule="auto"/>
              <w:ind w:right="0"/>
              <w:rPr>
                <w:b w:val="0"/>
              </w:rPr>
            </w:pPr>
          </w:p>
        </w:tc>
      </w:tr>
      <w:tr w:rsidR="004159D1" w14:paraId="46261DF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C383164"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32CB8E7D" w14:textId="62CBE211" w:rsidR="004159D1" w:rsidRPr="005F6675" w:rsidRDefault="005F6675" w:rsidP="005F6675">
            <w:pPr>
              <w:spacing w:before="100" w:beforeAutospacing="1" w:after="100" w:afterAutospacing="1" w:line="240" w:lineRule="auto"/>
              <w:ind w:right="0"/>
              <w:rPr>
                <w:rFonts w:eastAsia="Times New Roman"/>
                <w:b w:val="0"/>
                <w:color w:val="auto"/>
                <w:szCs w:val="24"/>
              </w:rPr>
            </w:pPr>
            <w:r w:rsidRPr="005F6675">
              <w:rPr>
                <w:rFonts w:eastAsia="Times New Roman"/>
                <w:b w:val="0"/>
                <w:color w:val="auto"/>
                <w:szCs w:val="24"/>
              </w:rPr>
              <w:t>Studentische Vertretung des Senates</w:t>
            </w:r>
            <w:r w:rsidRPr="005F6675">
              <w:rPr>
                <w:rFonts w:eastAsia="Times New Roman"/>
                <w:b w:val="0"/>
                <w:color w:val="auto"/>
                <w:szCs w:val="24"/>
              </w:rPr>
              <w:br/>
              <w:t>StuRa HTW Dresden</w:t>
            </w:r>
          </w:p>
        </w:tc>
      </w:tr>
      <w:tr w:rsidR="004159D1" w14:paraId="64B29FF5"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F593ED0"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5DCB8B7A" w14:textId="384F7FFB" w:rsidR="004159D1" w:rsidRPr="001F173E" w:rsidRDefault="005F6675" w:rsidP="001F173E">
            <w:pPr>
              <w:spacing w:line="259" w:lineRule="auto"/>
              <w:ind w:right="0"/>
              <w:rPr>
                <w:b w:val="0"/>
              </w:rPr>
            </w:pPr>
            <w:r>
              <w:rPr>
                <w:b w:val="0"/>
              </w:rPr>
              <w:t>Tino Köhler</w:t>
            </w:r>
          </w:p>
        </w:tc>
      </w:tr>
      <w:tr w:rsidR="004159D1" w14:paraId="6798662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3AF75A3" w14:textId="77777777" w:rsidR="004159D1" w:rsidRDefault="001F173E" w:rsidP="001F173E">
            <w:pPr>
              <w:spacing w:line="259" w:lineRule="auto"/>
              <w:ind w:right="0"/>
            </w:pPr>
            <w: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6D40BCD0" w14:textId="344A3E1D" w:rsidR="004159D1" w:rsidRPr="007E6D26" w:rsidRDefault="007E6D26" w:rsidP="007E6D26">
            <w:pPr>
              <w:spacing w:before="100" w:beforeAutospacing="1" w:after="100" w:afterAutospacing="1" w:line="240" w:lineRule="auto"/>
              <w:ind w:right="0"/>
              <w:rPr>
                <w:rFonts w:eastAsia="Times New Roman"/>
                <w:b w:val="0"/>
                <w:color w:val="auto"/>
                <w:szCs w:val="24"/>
              </w:rPr>
            </w:pPr>
            <w:r w:rsidRPr="007E6D26">
              <w:rPr>
                <w:rFonts w:eastAsia="Times New Roman"/>
                <w:b w:val="0"/>
                <w:color w:val="auto"/>
                <w:szCs w:val="24"/>
              </w:rPr>
              <w:t>Studierende sollen ab dem Wintersemester 2022/2023 die Möglichkeit erhalten, auf Antrag die Prüfungsform der zweite Wiederholungsprüfung eines Modules von schriftlich auf mündlich zu ändern.</w:t>
            </w:r>
          </w:p>
        </w:tc>
      </w:tr>
      <w:tr w:rsidR="004159D1" w14:paraId="593712C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C93EA44" w14:textId="77777777" w:rsidR="004159D1" w:rsidRDefault="004159D1" w:rsidP="001F173E">
            <w:pPr>
              <w:spacing w:line="259" w:lineRule="auto"/>
              <w:ind w:right="0"/>
            </w:pPr>
            <w:r>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56A32ECB" w14:textId="77777777" w:rsidR="007E6D26" w:rsidRPr="007E6D26" w:rsidRDefault="007E6D26" w:rsidP="007E6D26">
            <w:pPr>
              <w:spacing w:line="240" w:lineRule="auto"/>
              <w:ind w:right="0"/>
              <w:rPr>
                <w:rFonts w:eastAsia="Times New Roman"/>
                <w:b w:val="0"/>
                <w:color w:val="auto"/>
                <w:szCs w:val="24"/>
              </w:rPr>
            </w:pPr>
            <w:r w:rsidRPr="007E6D26">
              <w:rPr>
                <w:rFonts w:eastAsia="Times New Roman"/>
                <w:b w:val="0"/>
                <w:color w:val="auto"/>
                <w:szCs w:val="24"/>
              </w:rPr>
              <w:t>Eine zweite Wiederholungsprüfung kann bei Nichtbestehen über die Zukunft eines Studierenden und den weiteren Lebensweg entscheiden. Trotz guter Vorbereitung und sonstiger guter Leistungen, kann es zu dem Fall kommen, dass wenige Punkte, eine missverstandene Aufgabe oder die Überbelastung der Situation zum folgenreichen nichtbestehen führen. </w:t>
            </w:r>
          </w:p>
          <w:p w14:paraId="4D46F404" w14:textId="77777777" w:rsidR="007E6D26" w:rsidRPr="007E6D26" w:rsidRDefault="007E6D26" w:rsidP="007E6D26">
            <w:pPr>
              <w:spacing w:line="240" w:lineRule="auto"/>
              <w:ind w:right="0"/>
              <w:rPr>
                <w:rFonts w:eastAsia="Times New Roman"/>
                <w:b w:val="0"/>
                <w:color w:val="auto"/>
                <w:szCs w:val="24"/>
              </w:rPr>
            </w:pPr>
            <w:r w:rsidRPr="007E6D26">
              <w:rPr>
                <w:rFonts w:eastAsia="Times New Roman"/>
                <w:b w:val="0"/>
                <w:color w:val="auto"/>
                <w:szCs w:val="24"/>
              </w:rPr>
              <w:t xml:space="preserve">Das kann auch für Lehrende, die das stetige Bemühen in Übungen und Seminaren erlebt haben bitter sein, weil man durchaus weiß, was der Studierende </w:t>
            </w:r>
            <w:r w:rsidRPr="007E6D26">
              <w:rPr>
                <w:rFonts w:eastAsia="Times New Roman"/>
                <w:b w:val="0"/>
                <w:color w:val="auto"/>
                <w:szCs w:val="24"/>
              </w:rPr>
              <w:lastRenderedPageBreak/>
              <w:t>kann aber vielleicht einfach nicht abrufen konnte. Mündliche Prüfungen besitzen den Charme, dass gerade grundlegendes Wissen deutlich besser abgeprüft werden kann und missverstandene Aufgaben durch nachfragen doch noch auf den richtigen Weg gebracht werden können. Von den wenigen Studierenden die eine zweite Wiederholungsprüfungen benötigen, soll für den noch kleineren Teil an Studierenden die sich bei einer mündlichen Prüfung wohler fühlen, die Möglichkeit geschaffen werden, eben diese zweite Wiederholungsprüfung als mündliche Prüfung abzulegen. </w:t>
            </w:r>
          </w:p>
          <w:p w14:paraId="360C283A" w14:textId="77777777" w:rsidR="007E6D26" w:rsidRPr="007E6D26" w:rsidRDefault="007E6D26" w:rsidP="007E6D26">
            <w:pPr>
              <w:spacing w:line="240" w:lineRule="auto"/>
              <w:ind w:right="0"/>
              <w:rPr>
                <w:rFonts w:eastAsia="Times New Roman"/>
                <w:b w:val="0"/>
                <w:color w:val="auto"/>
                <w:szCs w:val="24"/>
              </w:rPr>
            </w:pPr>
            <w:r w:rsidRPr="007E6D26">
              <w:rPr>
                <w:rFonts w:eastAsia="Times New Roman"/>
                <w:b w:val="0"/>
                <w:color w:val="auto"/>
                <w:szCs w:val="24"/>
              </w:rPr>
              <w:t>Ausnahmen können auch jetzt schon in Einzelfällen beim Nachteilsausgleich gewährt werden, der Antrag soll dies aber vereinheitlichen und ohne große Hürden machbar machen.</w:t>
            </w:r>
          </w:p>
          <w:p w14:paraId="318F1576" w14:textId="6F5DF83D" w:rsidR="00197DB0" w:rsidRPr="007E6D26" w:rsidRDefault="00197DB0" w:rsidP="002D3977">
            <w:pPr>
              <w:spacing w:line="240" w:lineRule="auto"/>
              <w:ind w:right="0"/>
              <w:rPr>
                <w:rFonts w:eastAsia="Times New Roman"/>
                <w:b w:val="0"/>
                <w:color w:val="auto"/>
                <w:szCs w:val="24"/>
              </w:rPr>
            </w:pPr>
          </w:p>
        </w:tc>
      </w:tr>
      <w:tr w:rsidR="004159D1" w14:paraId="17CD961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0D83E00" w14:textId="77777777" w:rsidR="004159D1" w:rsidRDefault="001F173E" w:rsidP="001F173E">
            <w:pPr>
              <w:spacing w:line="259" w:lineRule="auto"/>
              <w:ind w:right="0"/>
            </w:pPr>
            <w:r>
              <w:lastRenderedPageBreak/>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72CF5A71" w14:textId="353ED69F" w:rsidR="005F6675" w:rsidRPr="001F173E" w:rsidRDefault="005F6675" w:rsidP="001F173E">
            <w:pPr>
              <w:spacing w:line="259" w:lineRule="auto"/>
              <w:ind w:right="0"/>
              <w:rPr>
                <w:b w:val="0"/>
              </w:rPr>
            </w:pPr>
          </w:p>
        </w:tc>
      </w:tr>
      <w:tr w:rsidR="004159D1" w14:paraId="56B1623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4503BFB4"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3BDE43F1" w14:textId="77777777" w:rsidR="00F908C7" w:rsidRDefault="00F908C7" w:rsidP="00F908C7">
            <w:pPr>
              <w:spacing w:line="259" w:lineRule="auto"/>
              <w:ind w:right="0"/>
              <w:rPr>
                <w:b w:val="0"/>
              </w:rPr>
            </w:pPr>
            <w:r>
              <w:rPr>
                <w:b w:val="0"/>
              </w:rPr>
              <w:t>Ja</w:t>
            </w:r>
          </w:p>
          <w:p w14:paraId="58E14F70" w14:textId="77777777" w:rsidR="004159D1" w:rsidRPr="001F173E" w:rsidRDefault="00F908C7" w:rsidP="00F908C7">
            <w:pPr>
              <w:spacing w:line="259" w:lineRule="auto"/>
              <w:ind w:right="0"/>
              <w:rPr>
                <w:b w:val="0"/>
              </w:rPr>
            </w:pPr>
            <w:r>
              <w:rPr>
                <w:b w:val="0"/>
              </w:rPr>
              <w:t>Nein</w:t>
            </w:r>
          </w:p>
        </w:tc>
      </w:tr>
    </w:tbl>
    <w:p w14:paraId="6E10B7DB" w14:textId="77777777" w:rsidR="0062187D" w:rsidRPr="0084405C" w:rsidRDefault="0062187D" w:rsidP="008E2DBC">
      <w:pPr>
        <w:spacing w:after="160" w:line="259" w:lineRule="auto"/>
        <w:ind w:right="0"/>
        <w:rPr>
          <w:sz w:val="20"/>
          <w:szCs w:val="20"/>
          <w:u w:val="single"/>
        </w:rPr>
      </w:pPr>
    </w:p>
    <w:p w14:paraId="2058C0FE" w14:textId="77777777" w:rsidR="005F6675" w:rsidRPr="005F6675" w:rsidRDefault="005F6675" w:rsidP="008E2DBC">
      <w:pPr>
        <w:spacing w:after="160" w:line="259" w:lineRule="auto"/>
        <w:ind w:right="0"/>
        <w:rPr>
          <w:bCs/>
          <w:szCs w:val="24"/>
        </w:rPr>
      </w:pPr>
    </w:p>
    <w:sectPr w:rsidR="005F6675" w:rsidRPr="005F6675"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35BE"/>
    <w:multiLevelType w:val="multilevel"/>
    <w:tmpl w:val="EEE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C99"/>
    <w:multiLevelType w:val="multilevel"/>
    <w:tmpl w:val="BD6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D3977"/>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A2476"/>
    <w:rsid w:val="004B197F"/>
    <w:rsid w:val="004B49E4"/>
    <w:rsid w:val="004C43CA"/>
    <w:rsid w:val="004D1103"/>
    <w:rsid w:val="005967E3"/>
    <w:rsid w:val="005A6BE0"/>
    <w:rsid w:val="005B2D52"/>
    <w:rsid w:val="005B3B10"/>
    <w:rsid w:val="005B4CCE"/>
    <w:rsid w:val="005C2765"/>
    <w:rsid w:val="005E227F"/>
    <w:rsid w:val="005F6675"/>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7E6D26"/>
    <w:rsid w:val="00800244"/>
    <w:rsid w:val="00803486"/>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CF1"/>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5F6675"/>
  </w:style>
  <w:style w:type="character" w:customStyle="1" w:styleId="author-a-9z82z61h934z85zx5wez73zfs">
    <w:name w:val="author-a-9z82z61h934z85zx5wez73zfs"/>
    <w:basedOn w:val="DefaultParagraphFont"/>
    <w:rsid w:val="005F6675"/>
  </w:style>
  <w:style w:type="character" w:customStyle="1" w:styleId="author-a-z71zz76zhimosz68zz69zz77zz122zz65z7sz89zz66z">
    <w:name w:val="author-a-z71zz76zhimosz68zz69zz77zz122zz65z7sz89zz66z"/>
    <w:basedOn w:val="DefaultParagraphFont"/>
    <w:rsid w:val="005F6675"/>
  </w:style>
  <w:style w:type="character" w:customStyle="1" w:styleId="author-a-z68zrz74zaz82ziz80zz82zz90zlz68zoqz82zz90zz72z">
    <w:name w:val="author-a-z68zrz74zaz82ziz80zz82zz90zlz68zoqz82zz90zz72z"/>
    <w:basedOn w:val="DefaultParagraphFont"/>
    <w:rsid w:val="002D3977"/>
  </w:style>
  <w:style w:type="character" w:customStyle="1" w:styleId="author-a-0rz79zhz66zvz85zyz73zz71zz88zcz68zqz73z3">
    <w:name w:val="author-a-0rz79zhz66zvz85zyz73zz71zz88zcz68zqz73z3"/>
    <w:basedOn w:val="DefaultParagraphFont"/>
    <w:rsid w:val="002D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4208">
      <w:bodyDiv w:val="1"/>
      <w:marLeft w:val="0"/>
      <w:marRight w:val="0"/>
      <w:marTop w:val="0"/>
      <w:marBottom w:val="0"/>
      <w:divBdr>
        <w:top w:val="none" w:sz="0" w:space="0" w:color="auto"/>
        <w:left w:val="none" w:sz="0" w:space="0" w:color="auto"/>
        <w:bottom w:val="none" w:sz="0" w:space="0" w:color="auto"/>
        <w:right w:val="none" w:sz="0" w:space="0" w:color="auto"/>
      </w:divBdr>
      <w:divsChild>
        <w:div w:id="2105414677">
          <w:marLeft w:val="0"/>
          <w:marRight w:val="0"/>
          <w:marTop w:val="0"/>
          <w:marBottom w:val="0"/>
          <w:divBdr>
            <w:top w:val="none" w:sz="0" w:space="0" w:color="auto"/>
            <w:left w:val="none" w:sz="0" w:space="0" w:color="auto"/>
            <w:bottom w:val="none" w:sz="0" w:space="0" w:color="auto"/>
            <w:right w:val="none" w:sz="0" w:space="0" w:color="auto"/>
          </w:divBdr>
        </w:div>
      </w:divsChild>
    </w:div>
    <w:div w:id="313031182">
      <w:bodyDiv w:val="1"/>
      <w:marLeft w:val="0"/>
      <w:marRight w:val="0"/>
      <w:marTop w:val="0"/>
      <w:marBottom w:val="0"/>
      <w:divBdr>
        <w:top w:val="none" w:sz="0" w:space="0" w:color="auto"/>
        <w:left w:val="none" w:sz="0" w:space="0" w:color="auto"/>
        <w:bottom w:val="none" w:sz="0" w:space="0" w:color="auto"/>
        <w:right w:val="none" w:sz="0" w:space="0" w:color="auto"/>
      </w:divBdr>
      <w:divsChild>
        <w:div w:id="1376200023">
          <w:marLeft w:val="0"/>
          <w:marRight w:val="0"/>
          <w:marTop w:val="0"/>
          <w:marBottom w:val="0"/>
          <w:divBdr>
            <w:top w:val="none" w:sz="0" w:space="0" w:color="auto"/>
            <w:left w:val="none" w:sz="0" w:space="0" w:color="auto"/>
            <w:bottom w:val="none" w:sz="0" w:space="0" w:color="auto"/>
            <w:right w:val="none" w:sz="0" w:space="0" w:color="auto"/>
          </w:divBdr>
        </w:div>
        <w:div w:id="362904909">
          <w:marLeft w:val="0"/>
          <w:marRight w:val="0"/>
          <w:marTop w:val="0"/>
          <w:marBottom w:val="0"/>
          <w:divBdr>
            <w:top w:val="none" w:sz="0" w:space="0" w:color="auto"/>
            <w:left w:val="none" w:sz="0" w:space="0" w:color="auto"/>
            <w:bottom w:val="none" w:sz="0" w:space="0" w:color="auto"/>
            <w:right w:val="none" w:sz="0" w:space="0" w:color="auto"/>
          </w:divBdr>
        </w:div>
        <w:div w:id="457838107">
          <w:marLeft w:val="0"/>
          <w:marRight w:val="0"/>
          <w:marTop w:val="0"/>
          <w:marBottom w:val="0"/>
          <w:divBdr>
            <w:top w:val="none" w:sz="0" w:space="0" w:color="auto"/>
            <w:left w:val="none" w:sz="0" w:space="0" w:color="auto"/>
            <w:bottom w:val="none" w:sz="0" w:space="0" w:color="auto"/>
            <w:right w:val="none" w:sz="0" w:space="0" w:color="auto"/>
          </w:divBdr>
        </w:div>
        <w:div w:id="644699227">
          <w:marLeft w:val="0"/>
          <w:marRight w:val="0"/>
          <w:marTop w:val="0"/>
          <w:marBottom w:val="0"/>
          <w:divBdr>
            <w:top w:val="none" w:sz="0" w:space="0" w:color="auto"/>
            <w:left w:val="none" w:sz="0" w:space="0" w:color="auto"/>
            <w:bottom w:val="none" w:sz="0" w:space="0" w:color="auto"/>
            <w:right w:val="none" w:sz="0" w:space="0" w:color="auto"/>
          </w:divBdr>
        </w:div>
        <w:div w:id="1528905175">
          <w:marLeft w:val="0"/>
          <w:marRight w:val="0"/>
          <w:marTop w:val="0"/>
          <w:marBottom w:val="0"/>
          <w:divBdr>
            <w:top w:val="none" w:sz="0" w:space="0" w:color="auto"/>
            <w:left w:val="none" w:sz="0" w:space="0" w:color="auto"/>
            <w:bottom w:val="none" w:sz="0" w:space="0" w:color="auto"/>
            <w:right w:val="none" w:sz="0" w:space="0" w:color="auto"/>
          </w:divBdr>
        </w:div>
        <w:div w:id="236131400">
          <w:marLeft w:val="0"/>
          <w:marRight w:val="0"/>
          <w:marTop w:val="0"/>
          <w:marBottom w:val="0"/>
          <w:divBdr>
            <w:top w:val="none" w:sz="0" w:space="0" w:color="auto"/>
            <w:left w:val="none" w:sz="0" w:space="0" w:color="auto"/>
            <w:bottom w:val="none" w:sz="0" w:space="0" w:color="auto"/>
            <w:right w:val="none" w:sz="0" w:space="0" w:color="auto"/>
          </w:divBdr>
        </w:div>
        <w:div w:id="776681621">
          <w:marLeft w:val="0"/>
          <w:marRight w:val="0"/>
          <w:marTop w:val="0"/>
          <w:marBottom w:val="0"/>
          <w:divBdr>
            <w:top w:val="none" w:sz="0" w:space="0" w:color="auto"/>
            <w:left w:val="none" w:sz="0" w:space="0" w:color="auto"/>
            <w:bottom w:val="none" w:sz="0" w:space="0" w:color="auto"/>
            <w:right w:val="none" w:sz="0" w:space="0" w:color="auto"/>
          </w:divBdr>
        </w:div>
        <w:div w:id="1412656854">
          <w:marLeft w:val="0"/>
          <w:marRight w:val="0"/>
          <w:marTop w:val="0"/>
          <w:marBottom w:val="0"/>
          <w:divBdr>
            <w:top w:val="none" w:sz="0" w:space="0" w:color="auto"/>
            <w:left w:val="none" w:sz="0" w:space="0" w:color="auto"/>
            <w:bottom w:val="none" w:sz="0" w:space="0" w:color="auto"/>
            <w:right w:val="none" w:sz="0" w:space="0" w:color="auto"/>
          </w:divBdr>
        </w:div>
        <w:div w:id="937175673">
          <w:marLeft w:val="0"/>
          <w:marRight w:val="0"/>
          <w:marTop w:val="0"/>
          <w:marBottom w:val="0"/>
          <w:divBdr>
            <w:top w:val="none" w:sz="0" w:space="0" w:color="auto"/>
            <w:left w:val="none" w:sz="0" w:space="0" w:color="auto"/>
            <w:bottom w:val="none" w:sz="0" w:space="0" w:color="auto"/>
            <w:right w:val="none" w:sz="0" w:space="0" w:color="auto"/>
          </w:divBdr>
        </w:div>
        <w:div w:id="1752967321">
          <w:marLeft w:val="0"/>
          <w:marRight w:val="0"/>
          <w:marTop w:val="0"/>
          <w:marBottom w:val="0"/>
          <w:divBdr>
            <w:top w:val="none" w:sz="0" w:space="0" w:color="auto"/>
            <w:left w:val="none" w:sz="0" w:space="0" w:color="auto"/>
            <w:bottom w:val="none" w:sz="0" w:space="0" w:color="auto"/>
            <w:right w:val="none" w:sz="0" w:space="0" w:color="auto"/>
          </w:divBdr>
        </w:div>
        <w:div w:id="50467494">
          <w:marLeft w:val="0"/>
          <w:marRight w:val="0"/>
          <w:marTop w:val="0"/>
          <w:marBottom w:val="0"/>
          <w:divBdr>
            <w:top w:val="none" w:sz="0" w:space="0" w:color="auto"/>
            <w:left w:val="none" w:sz="0" w:space="0" w:color="auto"/>
            <w:bottom w:val="none" w:sz="0" w:space="0" w:color="auto"/>
            <w:right w:val="none" w:sz="0" w:space="0" w:color="auto"/>
          </w:divBdr>
        </w:div>
        <w:div w:id="3290196">
          <w:marLeft w:val="0"/>
          <w:marRight w:val="0"/>
          <w:marTop w:val="0"/>
          <w:marBottom w:val="0"/>
          <w:divBdr>
            <w:top w:val="none" w:sz="0" w:space="0" w:color="auto"/>
            <w:left w:val="none" w:sz="0" w:space="0" w:color="auto"/>
            <w:bottom w:val="none" w:sz="0" w:space="0" w:color="auto"/>
            <w:right w:val="none" w:sz="0" w:space="0" w:color="auto"/>
          </w:divBdr>
        </w:div>
        <w:div w:id="456874107">
          <w:marLeft w:val="0"/>
          <w:marRight w:val="0"/>
          <w:marTop w:val="0"/>
          <w:marBottom w:val="0"/>
          <w:divBdr>
            <w:top w:val="none" w:sz="0" w:space="0" w:color="auto"/>
            <w:left w:val="none" w:sz="0" w:space="0" w:color="auto"/>
            <w:bottom w:val="none" w:sz="0" w:space="0" w:color="auto"/>
            <w:right w:val="none" w:sz="0" w:space="0" w:color="auto"/>
          </w:divBdr>
        </w:div>
      </w:divsChild>
    </w:div>
    <w:div w:id="362479710">
      <w:bodyDiv w:val="1"/>
      <w:marLeft w:val="0"/>
      <w:marRight w:val="0"/>
      <w:marTop w:val="0"/>
      <w:marBottom w:val="0"/>
      <w:divBdr>
        <w:top w:val="none" w:sz="0" w:space="0" w:color="auto"/>
        <w:left w:val="none" w:sz="0" w:space="0" w:color="auto"/>
        <w:bottom w:val="none" w:sz="0" w:space="0" w:color="auto"/>
        <w:right w:val="none" w:sz="0" w:space="0" w:color="auto"/>
      </w:divBdr>
      <w:divsChild>
        <w:div w:id="1078988210">
          <w:marLeft w:val="0"/>
          <w:marRight w:val="0"/>
          <w:marTop w:val="0"/>
          <w:marBottom w:val="0"/>
          <w:divBdr>
            <w:top w:val="none" w:sz="0" w:space="0" w:color="auto"/>
            <w:left w:val="none" w:sz="0" w:space="0" w:color="auto"/>
            <w:bottom w:val="none" w:sz="0" w:space="0" w:color="auto"/>
            <w:right w:val="none" w:sz="0" w:space="0" w:color="auto"/>
          </w:divBdr>
        </w:div>
        <w:div w:id="1884098178">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1133063283">
      <w:bodyDiv w:val="1"/>
      <w:marLeft w:val="0"/>
      <w:marRight w:val="0"/>
      <w:marTop w:val="0"/>
      <w:marBottom w:val="0"/>
      <w:divBdr>
        <w:top w:val="none" w:sz="0" w:space="0" w:color="auto"/>
        <w:left w:val="none" w:sz="0" w:space="0" w:color="auto"/>
        <w:bottom w:val="none" w:sz="0" w:space="0" w:color="auto"/>
        <w:right w:val="none" w:sz="0" w:space="0" w:color="auto"/>
      </w:divBdr>
      <w:divsChild>
        <w:div w:id="256376978">
          <w:marLeft w:val="0"/>
          <w:marRight w:val="0"/>
          <w:marTop w:val="0"/>
          <w:marBottom w:val="0"/>
          <w:divBdr>
            <w:top w:val="none" w:sz="0" w:space="0" w:color="auto"/>
            <w:left w:val="none" w:sz="0" w:space="0" w:color="auto"/>
            <w:bottom w:val="none" w:sz="0" w:space="0" w:color="auto"/>
            <w:right w:val="none" w:sz="0" w:space="0" w:color="auto"/>
          </w:divBdr>
        </w:div>
        <w:div w:id="1889368615">
          <w:marLeft w:val="0"/>
          <w:marRight w:val="0"/>
          <w:marTop w:val="0"/>
          <w:marBottom w:val="0"/>
          <w:divBdr>
            <w:top w:val="none" w:sz="0" w:space="0" w:color="auto"/>
            <w:left w:val="none" w:sz="0" w:space="0" w:color="auto"/>
            <w:bottom w:val="none" w:sz="0" w:space="0" w:color="auto"/>
            <w:right w:val="none" w:sz="0" w:space="0" w:color="auto"/>
          </w:divBdr>
        </w:div>
        <w:div w:id="1505171716">
          <w:marLeft w:val="0"/>
          <w:marRight w:val="0"/>
          <w:marTop w:val="0"/>
          <w:marBottom w:val="0"/>
          <w:divBdr>
            <w:top w:val="none" w:sz="0" w:space="0" w:color="auto"/>
            <w:left w:val="none" w:sz="0" w:space="0" w:color="auto"/>
            <w:bottom w:val="none" w:sz="0" w:space="0" w:color="auto"/>
            <w:right w:val="none" w:sz="0" w:space="0" w:color="auto"/>
          </w:divBdr>
        </w:div>
      </w:divsChild>
    </w:div>
    <w:div w:id="1278222081">
      <w:bodyDiv w:val="1"/>
      <w:marLeft w:val="0"/>
      <w:marRight w:val="0"/>
      <w:marTop w:val="0"/>
      <w:marBottom w:val="0"/>
      <w:divBdr>
        <w:top w:val="none" w:sz="0" w:space="0" w:color="auto"/>
        <w:left w:val="none" w:sz="0" w:space="0" w:color="auto"/>
        <w:bottom w:val="none" w:sz="0" w:space="0" w:color="auto"/>
        <w:right w:val="none" w:sz="0" w:space="0" w:color="auto"/>
      </w:divBdr>
      <w:divsChild>
        <w:div w:id="694036996">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714737362">
          <w:marLeft w:val="0"/>
          <w:marRight w:val="0"/>
          <w:marTop w:val="0"/>
          <w:marBottom w:val="0"/>
          <w:divBdr>
            <w:top w:val="none" w:sz="0" w:space="0" w:color="auto"/>
            <w:left w:val="none" w:sz="0" w:space="0" w:color="auto"/>
            <w:bottom w:val="none" w:sz="0" w:space="0" w:color="auto"/>
            <w:right w:val="none" w:sz="0" w:space="0" w:color="auto"/>
          </w:divBdr>
        </w:div>
        <w:div w:id="1024482180">
          <w:marLeft w:val="0"/>
          <w:marRight w:val="0"/>
          <w:marTop w:val="0"/>
          <w:marBottom w:val="0"/>
          <w:divBdr>
            <w:top w:val="none" w:sz="0" w:space="0" w:color="auto"/>
            <w:left w:val="none" w:sz="0" w:space="0" w:color="auto"/>
            <w:bottom w:val="none" w:sz="0" w:space="0" w:color="auto"/>
            <w:right w:val="none" w:sz="0" w:space="0" w:color="auto"/>
          </w:divBdr>
        </w:div>
        <w:div w:id="1972980436">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 w:id="1860123911">
      <w:bodyDiv w:val="1"/>
      <w:marLeft w:val="0"/>
      <w:marRight w:val="0"/>
      <w:marTop w:val="0"/>
      <w:marBottom w:val="0"/>
      <w:divBdr>
        <w:top w:val="none" w:sz="0" w:space="0" w:color="auto"/>
        <w:left w:val="none" w:sz="0" w:space="0" w:color="auto"/>
        <w:bottom w:val="none" w:sz="0" w:space="0" w:color="auto"/>
        <w:right w:val="none" w:sz="0" w:space="0" w:color="auto"/>
      </w:divBdr>
      <w:divsChild>
        <w:div w:id="477184158">
          <w:marLeft w:val="0"/>
          <w:marRight w:val="0"/>
          <w:marTop w:val="0"/>
          <w:marBottom w:val="0"/>
          <w:divBdr>
            <w:top w:val="none" w:sz="0" w:space="0" w:color="auto"/>
            <w:left w:val="none" w:sz="0" w:space="0" w:color="auto"/>
            <w:bottom w:val="none" w:sz="0" w:space="0" w:color="auto"/>
            <w:right w:val="none" w:sz="0" w:space="0" w:color="auto"/>
          </w:divBdr>
        </w:div>
        <w:div w:id="418529737">
          <w:marLeft w:val="0"/>
          <w:marRight w:val="0"/>
          <w:marTop w:val="0"/>
          <w:marBottom w:val="0"/>
          <w:divBdr>
            <w:top w:val="none" w:sz="0" w:space="0" w:color="auto"/>
            <w:left w:val="none" w:sz="0" w:space="0" w:color="auto"/>
            <w:bottom w:val="none" w:sz="0" w:space="0" w:color="auto"/>
            <w:right w:val="none" w:sz="0" w:space="0" w:color="auto"/>
          </w:divBdr>
        </w:div>
        <w:div w:id="1176386884">
          <w:marLeft w:val="0"/>
          <w:marRight w:val="0"/>
          <w:marTop w:val="0"/>
          <w:marBottom w:val="0"/>
          <w:divBdr>
            <w:top w:val="none" w:sz="0" w:space="0" w:color="auto"/>
            <w:left w:val="none" w:sz="0" w:space="0" w:color="auto"/>
            <w:bottom w:val="none" w:sz="0" w:space="0" w:color="auto"/>
            <w:right w:val="none" w:sz="0" w:space="0" w:color="auto"/>
          </w:divBdr>
        </w:div>
        <w:div w:id="1658728614">
          <w:marLeft w:val="0"/>
          <w:marRight w:val="0"/>
          <w:marTop w:val="0"/>
          <w:marBottom w:val="0"/>
          <w:divBdr>
            <w:top w:val="none" w:sz="0" w:space="0" w:color="auto"/>
            <w:left w:val="none" w:sz="0" w:space="0" w:color="auto"/>
            <w:bottom w:val="none" w:sz="0" w:space="0" w:color="auto"/>
            <w:right w:val="none" w:sz="0" w:space="0" w:color="auto"/>
          </w:divBdr>
        </w:div>
        <w:div w:id="1622957222">
          <w:marLeft w:val="0"/>
          <w:marRight w:val="0"/>
          <w:marTop w:val="0"/>
          <w:marBottom w:val="0"/>
          <w:divBdr>
            <w:top w:val="none" w:sz="0" w:space="0" w:color="auto"/>
            <w:left w:val="none" w:sz="0" w:space="0" w:color="auto"/>
            <w:bottom w:val="none" w:sz="0" w:space="0" w:color="auto"/>
            <w:right w:val="none" w:sz="0" w:space="0" w:color="auto"/>
          </w:divBdr>
        </w:div>
      </w:divsChild>
    </w:div>
    <w:div w:id="2034649850">
      <w:bodyDiv w:val="1"/>
      <w:marLeft w:val="0"/>
      <w:marRight w:val="0"/>
      <w:marTop w:val="0"/>
      <w:marBottom w:val="0"/>
      <w:divBdr>
        <w:top w:val="none" w:sz="0" w:space="0" w:color="auto"/>
        <w:left w:val="none" w:sz="0" w:space="0" w:color="auto"/>
        <w:bottom w:val="none" w:sz="0" w:space="0" w:color="auto"/>
        <w:right w:val="none" w:sz="0" w:space="0" w:color="auto"/>
      </w:divBdr>
      <w:divsChild>
        <w:div w:id="1510631369">
          <w:marLeft w:val="0"/>
          <w:marRight w:val="0"/>
          <w:marTop w:val="0"/>
          <w:marBottom w:val="0"/>
          <w:divBdr>
            <w:top w:val="none" w:sz="0" w:space="0" w:color="auto"/>
            <w:left w:val="none" w:sz="0" w:space="0" w:color="auto"/>
            <w:bottom w:val="none" w:sz="0" w:space="0" w:color="auto"/>
            <w:right w:val="none" w:sz="0" w:space="0" w:color="auto"/>
          </w:divBdr>
        </w:div>
        <w:div w:id="1237744415">
          <w:marLeft w:val="0"/>
          <w:marRight w:val="0"/>
          <w:marTop w:val="0"/>
          <w:marBottom w:val="0"/>
          <w:divBdr>
            <w:top w:val="none" w:sz="0" w:space="0" w:color="auto"/>
            <w:left w:val="none" w:sz="0" w:space="0" w:color="auto"/>
            <w:bottom w:val="none" w:sz="0" w:space="0" w:color="auto"/>
            <w:right w:val="none" w:sz="0" w:space="0" w:color="auto"/>
          </w:divBdr>
        </w:div>
      </w:divsChild>
    </w:div>
    <w:div w:id="2045061374">
      <w:bodyDiv w:val="1"/>
      <w:marLeft w:val="0"/>
      <w:marRight w:val="0"/>
      <w:marTop w:val="0"/>
      <w:marBottom w:val="0"/>
      <w:divBdr>
        <w:top w:val="none" w:sz="0" w:space="0" w:color="auto"/>
        <w:left w:val="none" w:sz="0" w:space="0" w:color="auto"/>
        <w:bottom w:val="none" w:sz="0" w:space="0" w:color="auto"/>
        <w:right w:val="none" w:sz="0" w:space="0" w:color="auto"/>
      </w:divBdr>
      <w:divsChild>
        <w:div w:id="1687706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2</Pages>
  <Words>285</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2022-04-29T11:09:00Z</dcterms:created>
  <dcterms:modified xsi:type="dcterms:W3CDTF">2022-04-29T11:09:00Z</dcterms:modified>
</cp:coreProperties>
</file>